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8FF49" w14:textId="4D35ED90" w:rsidR="00C7146E" w:rsidRPr="000517B3" w:rsidRDefault="00A312AB" w:rsidP="00A312AB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0517B3">
        <w:rPr>
          <w:rFonts w:ascii="Times New Roman" w:hAnsi="Times New Roman" w:cs="Times New Roman"/>
          <w:color w:val="002060"/>
          <w:sz w:val="28"/>
          <w:szCs w:val="28"/>
        </w:rPr>
        <w:t>Консультация для родителей «Играем дома. Игры на тему «Зима».</w:t>
      </w:r>
    </w:p>
    <w:p w14:paraId="3F664348" w14:textId="77777777" w:rsidR="00A312AB" w:rsidRPr="00CE1286" w:rsidRDefault="00A312AB" w:rsidP="00CE1286">
      <w:pPr>
        <w:spacing w:after="0" w:line="0" w:lineRule="atLeast"/>
        <w:ind w:right="2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1286">
        <w:rPr>
          <w:rFonts w:ascii="Times New Roman" w:hAnsi="Times New Roman" w:cs="Times New Roman"/>
          <w:sz w:val="24"/>
          <w:szCs w:val="24"/>
        </w:rPr>
        <w:t xml:space="preserve">Бывают ситуации, когда родителям не хватает сил, фантазии, опыта придумать занятия, которыми можно увлечь детей. На самом же деле есть много способов, как это сделать с пользой для ребенка. Очень рекомендуется использовать для таких целей игры — дети в норме всегда рады играть </w:t>
      </w:r>
      <w:r w:rsidRPr="00CE1286">
        <w:rPr>
          <w:rFonts w:ascii="Times New Roman" w:hAnsi="Times New Roman" w:cs="Times New Roman"/>
          <w:sz w:val="24"/>
          <w:szCs w:val="24"/>
        </w:rPr>
        <w:t>с родителями</w:t>
      </w:r>
      <w:r w:rsidRPr="00CE1286">
        <w:rPr>
          <w:rFonts w:ascii="Times New Roman" w:hAnsi="Times New Roman" w:cs="Times New Roman"/>
          <w:sz w:val="24"/>
          <w:szCs w:val="24"/>
        </w:rPr>
        <w:t xml:space="preserve"> и другими членами семьи. Игра является для них движущей силой познавательного и мыслительного развития. Соответственно и речевого тоже. </w:t>
      </w:r>
    </w:p>
    <w:p w14:paraId="392FD523" w14:textId="77777777" w:rsidR="00A312AB" w:rsidRPr="00CE1286" w:rsidRDefault="00A312AB" w:rsidP="00CE1286">
      <w:pPr>
        <w:spacing w:after="0" w:line="0" w:lineRule="atLeast"/>
        <w:ind w:right="2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1286">
        <w:rPr>
          <w:rFonts w:ascii="Times New Roman" w:hAnsi="Times New Roman" w:cs="Times New Roman"/>
          <w:sz w:val="24"/>
          <w:szCs w:val="24"/>
        </w:rPr>
        <w:t xml:space="preserve">Игры, которые можно использовать дома для развития мышления и речи разнообразны. Они могут требовать обязательного речевого сопровождения ребенком, а могут обходиться без такового. </w:t>
      </w:r>
    </w:p>
    <w:p w14:paraId="586ECFDA" w14:textId="7B106DB6" w:rsidR="00A312AB" w:rsidRPr="00CE1286" w:rsidRDefault="00A312AB" w:rsidP="00CE1286">
      <w:pPr>
        <w:spacing w:after="0" w:line="0" w:lineRule="atLeast"/>
        <w:ind w:right="2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1286">
        <w:rPr>
          <w:rFonts w:ascii="Times New Roman" w:hAnsi="Times New Roman" w:cs="Times New Roman"/>
          <w:sz w:val="24"/>
          <w:szCs w:val="24"/>
        </w:rPr>
        <w:t>Перед проведением игр, можно поговорить с детьми о зиме: выпал снег, можно рассмотреть снежинки, они лёгкие, пушистые, белые; сегодня декабрь, январь или февраль.</w:t>
      </w:r>
    </w:p>
    <w:p w14:paraId="22CC1C8B" w14:textId="16C921C6" w:rsidR="000517B3" w:rsidRPr="00CE1286" w:rsidRDefault="00A312AB" w:rsidP="00CE1286">
      <w:pPr>
        <w:spacing w:after="0" w:line="0" w:lineRule="atLeast"/>
        <w:ind w:right="227" w:firstLine="709"/>
        <w:jc w:val="center"/>
        <w:rPr>
          <w:rFonts w:ascii="Times New Roman" w:hAnsi="Times New Roman" w:cs="Times New Roman"/>
          <w:color w:val="002060"/>
        </w:rPr>
      </w:pPr>
      <w:r w:rsidRPr="00CE1286">
        <w:rPr>
          <w:rFonts w:ascii="Times New Roman" w:hAnsi="Times New Roman" w:cs="Times New Roman"/>
          <w:color w:val="002060"/>
        </w:rPr>
        <w:t>ИГРА «ПОДУЕМ В ТРУБОЧКУ»</w:t>
      </w:r>
    </w:p>
    <w:p w14:paraId="6CEFC4BD" w14:textId="0CAEA3BC" w:rsidR="00EE14EA" w:rsidRDefault="00A312AB" w:rsidP="00CE1286">
      <w:pPr>
        <w:spacing w:after="0" w:line="0" w:lineRule="atLeast"/>
        <w:ind w:right="227" w:firstLine="709"/>
        <w:jc w:val="both"/>
        <w:rPr>
          <w:rFonts w:ascii="Times New Roman" w:hAnsi="Times New Roman" w:cs="Times New Roman"/>
        </w:rPr>
      </w:pPr>
      <w:r w:rsidRPr="00CE1286">
        <w:rPr>
          <w:rFonts w:ascii="Times New Roman" w:hAnsi="Times New Roman" w:cs="Times New Roman"/>
        </w:rPr>
        <w:t>Задача: тренировать длительную, направленную посередине языка воздушную струю. «Сделай глубокий вдох носом и задержи дыхание. губы вытяни в трубочку, язык просунь между ними, сверни его и подуть в получившуюся трубочку» Поначалу можно дуть на занавеску, находящуюся напротив, или на узкую полоску бумаги, прикрепленную к чему-либо и расположенную по направлению воздушной струи. Необходимо следить, чтобы выдох проводился ребенком плавно, длительно, не надувая щек.</w:t>
      </w:r>
    </w:p>
    <w:p w14:paraId="47CB2673" w14:textId="2E810A92" w:rsidR="00CE1286" w:rsidRPr="00CE1286" w:rsidRDefault="00CE1286" w:rsidP="00CE1286">
      <w:pPr>
        <w:spacing w:after="0" w:line="0" w:lineRule="atLeast"/>
        <w:ind w:right="227"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D7A5032" wp14:editId="782B9D70">
            <wp:extent cx="2133600" cy="1600200"/>
            <wp:effectExtent l="0" t="0" r="0" b="0"/>
            <wp:docPr id="51864293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0356" cy="16052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BA3CD7" w14:textId="77777777" w:rsidR="00553EEA" w:rsidRDefault="00553EEA" w:rsidP="00CE1286">
      <w:pPr>
        <w:spacing w:after="0" w:line="0" w:lineRule="atLeast"/>
        <w:ind w:right="227" w:firstLine="709"/>
        <w:jc w:val="center"/>
        <w:rPr>
          <w:rFonts w:ascii="Times New Roman" w:hAnsi="Times New Roman" w:cs="Times New Roman"/>
          <w:color w:val="002060"/>
        </w:rPr>
      </w:pPr>
    </w:p>
    <w:p w14:paraId="54FD18D6" w14:textId="5A88BCA7" w:rsidR="000517B3" w:rsidRPr="00CE1286" w:rsidRDefault="000517B3" w:rsidP="00CE1286">
      <w:pPr>
        <w:spacing w:after="0" w:line="0" w:lineRule="atLeast"/>
        <w:ind w:right="227" w:firstLine="709"/>
        <w:jc w:val="center"/>
        <w:rPr>
          <w:rFonts w:ascii="Times New Roman" w:hAnsi="Times New Roman" w:cs="Times New Roman"/>
          <w:color w:val="002060"/>
        </w:rPr>
      </w:pPr>
      <w:r w:rsidRPr="00CE1286">
        <w:rPr>
          <w:rFonts w:ascii="Times New Roman" w:hAnsi="Times New Roman" w:cs="Times New Roman"/>
          <w:color w:val="002060"/>
        </w:rPr>
        <w:t>ИГРЫ С ПОМПОНЧИКАМИ</w:t>
      </w:r>
    </w:p>
    <w:p w14:paraId="1EF4CB32" w14:textId="239CE4AA" w:rsidR="00A312AB" w:rsidRDefault="000517B3" w:rsidP="00CE1286">
      <w:pPr>
        <w:spacing w:after="0" w:line="0" w:lineRule="atLeast"/>
        <w:ind w:right="227" w:firstLine="709"/>
        <w:jc w:val="both"/>
        <w:rPr>
          <w:rFonts w:ascii="Times New Roman" w:hAnsi="Times New Roman" w:cs="Times New Roman"/>
        </w:rPr>
      </w:pPr>
      <w:r w:rsidRPr="00CE1286">
        <w:rPr>
          <w:rFonts w:ascii="Times New Roman" w:hAnsi="Times New Roman" w:cs="Times New Roman"/>
        </w:rPr>
        <w:t xml:space="preserve"> Можно предложить ребёнку сделать точно так же, как на рисунке; * Проговаривайте названия цветов, считайте количество помпонов. * С помощью помпонов можно придумать и другие игры для развития малышей: например, складывать из них различные фигурки – паровозик, цветочек, или самые элементарные геометрические фигуры. Занятия с помпонами можно включить и в обучение дошкольника дома. Таким образом вы закрепите навык изображения реальных вещей на плоскости и потренируете пальчики рук. Придумывайте различные варианты игры, импровизируйте по ходу процесса, и помпоны принесут огромную пользу и массу позитивных впечатлений вашему ребенку.</w:t>
      </w:r>
    </w:p>
    <w:p w14:paraId="4CCF0DA3" w14:textId="1615996C" w:rsidR="00CE1286" w:rsidRDefault="00CE1286" w:rsidP="00CE1286">
      <w:pPr>
        <w:spacing w:after="0" w:line="0" w:lineRule="atLeast"/>
        <w:ind w:right="227"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F78DD4E" wp14:editId="7BB55FDD">
            <wp:extent cx="1933575" cy="1933575"/>
            <wp:effectExtent l="0" t="0" r="9525" b="9525"/>
            <wp:docPr id="109541762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933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93DB59" w14:textId="77777777" w:rsidR="00553EEA" w:rsidRDefault="00553EEA" w:rsidP="00CE1286">
      <w:pPr>
        <w:spacing w:after="0" w:line="0" w:lineRule="atLeast"/>
        <w:ind w:right="227" w:firstLine="709"/>
        <w:jc w:val="center"/>
        <w:rPr>
          <w:rFonts w:ascii="Times New Roman" w:hAnsi="Times New Roman" w:cs="Times New Roman"/>
        </w:rPr>
      </w:pPr>
    </w:p>
    <w:p w14:paraId="27E75362" w14:textId="77777777" w:rsidR="00553EEA" w:rsidRDefault="00553EEA" w:rsidP="00CE1286">
      <w:pPr>
        <w:spacing w:after="0" w:line="0" w:lineRule="atLeast"/>
        <w:ind w:right="227" w:firstLine="709"/>
        <w:jc w:val="center"/>
        <w:rPr>
          <w:rFonts w:ascii="Times New Roman" w:hAnsi="Times New Roman" w:cs="Times New Roman"/>
        </w:rPr>
      </w:pPr>
    </w:p>
    <w:p w14:paraId="2C7DA99B" w14:textId="77777777" w:rsidR="00553EEA" w:rsidRPr="00CE1286" w:rsidRDefault="00553EEA" w:rsidP="00CE1286">
      <w:pPr>
        <w:spacing w:after="0" w:line="0" w:lineRule="atLeast"/>
        <w:ind w:right="227" w:firstLine="709"/>
        <w:jc w:val="center"/>
        <w:rPr>
          <w:rFonts w:ascii="Times New Roman" w:hAnsi="Times New Roman" w:cs="Times New Roman"/>
        </w:rPr>
      </w:pPr>
    </w:p>
    <w:p w14:paraId="67701E02" w14:textId="17CE5EA6" w:rsidR="000517B3" w:rsidRPr="00CE1286" w:rsidRDefault="000517B3" w:rsidP="00CE1286">
      <w:pPr>
        <w:spacing w:after="0" w:line="0" w:lineRule="atLeast"/>
        <w:ind w:right="227" w:firstLine="709"/>
        <w:jc w:val="center"/>
        <w:rPr>
          <w:rFonts w:ascii="Times New Roman" w:hAnsi="Times New Roman" w:cs="Times New Roman"/>
          <w:color w:val="002060"/>
        </w:rPr>
      </w:pPr>
      <w:r w:rsidRPr="00CE1286">
        <w:rPr>
          <w:rFonts w:ascii="Times New Roman" w:hAnsi="Times New Roman" w:cs="Times New Roman"/>
          <w:color w:val="002060"/>
        </w:rPr>
        <w:lastRenderedPageBreak/>
        <w:t>ИГРЫ—ШНУРОВКИ</w:t>
      </w:r>
    </w:p>
    <w:p w14:paraId="703D57C2" w14:textId="701A8AC4" w:rsidR="000517B3" w:rsidRDefault="000517B3" w:rsidP="00CE1286">
      <w:pPr>
        <w:spacing w:after="0" w:line="0" w:lineRule="atLeast"/>
        <w:ind w:right="227" w:firstLine="709"/>
        <w:jc w:val="both"/>
        <w:rPr>
          <w:rFonts w:ascii="Times New Roman" w:hAnsi="Times New Roman" w:cs="Times New Roman"/>
        </w:rPr>
      </w:pPr>
      <w:r w:rsidRPr="00CE1286">
        <w:rPr>
          <w:rFonts w:ascii="Times New Roman" w:hAnsi="Times New Roman" w:cs="Times New Roman"/>
        </w:rPr>
        <w:t>Многие родители слышали о том, что очень важно развивать у ребенка мелкую моторику рук. Развитию мелкой моторики способствуют занятия с играми, в которых есть мелкие детали, манипуляция с мелкими предметами, вкладывание вкладышей в рамки и многое другое. Одним из самых эффективных способов развития мелкой моторики являются игры-шнуровки.</w:t>
      </w:r>
    </w:p>
    <w:p w14:paraId="17216324" w14:textId="77777777" w:rsidR="00553EEA" w:rsidRDefault="00553EEA" w:rsidP="00CE1286">
      <w:pPr>
        <w:spacing w:after="0" w:line="0" w:lineRule="atLeast"/>
        <w:ind w:right="227" w:firstLine="709"/>
        <w:jc w:val="both"/>
        <w:rPr>
          <w:rFonts w:ascii="Times New Roman" w:hAnsi="Times New Roman" w:cs="Times New Roman"/>
        </w:rPr>
      </w:pPr>
    </w:p>
    <w:p w14:paraId="02A4CDEA" w14:textId="6A46F431" w:rsidR="00CE1286" w:rsidRDefault="00553EEA" w:rsidP="00553EEA">
      <w:pPr>
        <w:spacing w:after="0" w:line="0" w:lineRule="atLeast"/>
        <w:ind w:right="227"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FCE6703" wp14:editId="78FC221B">
            <wp:extent cx="1727245" cy="1151721"/>
            <wp:effectExtent l="0" t="0" r="6350" b="0"/>
            <wp:docPr id="8622744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301" cy="11604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4B9501" w14:textId="77777777" w:rsidR="00553EEA" w:rsidRPr="00CE1286" w:rsidRDefault="00553EEA" w:rsidP="00CE1286">
      <w:pPr>
        <w:spacing w:after="0" w:line="0" w:lineRule="atLeast"/>
        <w:ind w:right="227" w:firstLine="709"/>
        <w:jc w:val="both"/>
        <w:rPr>
          <w:rFonts w:ascii="Times New Roman" w:hAnsi="Times New Roman" w:cs="Times New Roman"/>
        </w:rPr>
      </w:pPr>
    </w:p>
    <w:p w14:paraId="5BCA75EA" w14:textId="0278336F" w:rsidR="000517B3" w:rsidRPr="00553EEA" w:rsidRDefault="000517B3" w:rsidP="00553EEA">
      <w:pPr>
        <w:spacing w:after="0" w:line="0" w:lineRule="atLeast"/>
        <w:ind w:right="227" w:firstLine="709"/>
        <w:jc w:val="center"/>
        <w:rPr>
          <w:rFonts w:ascii="Times New Roman" w:hAnsi="Times New Roman" w:cs="Times New Roman"/>
          <w:color w:val="002060"/>
        </w:rPr>
      </w:pPr>
      <w:r w:rsidRPr="00553EEA">
        <w:rPr>
          <w:rFonts w:ascii="Times New Roman" w:hAnsi="Times New Roman" w:cs="Times New Roman"/>
          <w:color w:val="002060"/>
        </w:rPr>
        <w:t>ЗИМНИЕ ПАЛЬЧИКОВЫЕ ИГРЫ</w:t>
      </w:r>
    </w:p>
    <w:p w14:paraId="14BC63B8" w14:textId="4B3087EC" w:rsidR="00553EEA" w:rsidRPr="00553EEA" w:rsidRDefault="000517B3" w:rsidP="00553EEA">
      <w:pPr>
        <w:spacing w:after="0" w:line="0" w:lineRule="atLeast"/>
        <w:ind w:right="227" w:firstLine="709"/>
        <w:jc w:val="center"/>
        <w:rPr>
          <w:rFonts w:ascii="Times New Roman" w:hAnsi="Times New Roman" w:cs="Times New Roman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553EEA">
        <w:rPr>
          <w:rFonts w:ascii="Times New Roman" w:hAnsi="Times New Roman" w:cs="Times New Roman"/>
          <w:color w:val="002060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1,2,3,4, 5</w:t>
      </w:r>
    </w:p>
    <w:p w14:paraId="16D5415C" w14:textId="1A464471" w:rsidR="000517B3" w:rsidRDefault="000517B3" w:rsidP="00CE1286">
      <w:pPr>
        <w:spacing w:after="0" w:line="0" w:lineRule="atLeast"/>
        <w:ind w:right="227" w:firstLine="709"/>
        <w:jc w:val="both"/>
        <w:rPr>
          <w:rFonts w:ascii="Times New Roman" w:hAnsi="Times New Roman" w:cs="Times New Roman"/>
        </w:rPr>
      </w:pPr>
      <w:r w:rsidRPr="00CE1286">
        <w:rPr>
          <w:rFonts w:ascii="Times New Roman" w:hAnsi="Times New Roman" w:cs="Times New Roman"/>
        </w:rPr>
        <w:t xml:space="preserve">Раз, два, три, четыре, пять (Загибаем пальчики по одному) Мы во двор пришли гулять. («Идём» по столу указательным и средним пальчиками) Бабу снежную лепили, («Лепим» комочек двумя ладонями) Птичек крошками кормили, (Крошащие движения всеми пальцами) С горки мы потом катались, (Проводим указательным пальцем </w:t>
      </w:r>
      <w:proofErr w:type="spellStart"/>
      <w:r w:rsidRPr="00CE1286">
        <w:rPr>
          <w:rFonts w:ascii="Times New Roman" w:hAnsi="Times New Roman" w:cs="Times New Roman"/>
        </w:rPr>
        <w:t>пр.р</w:t>
      </w:r>
      <w:proofErr w:type="spellEnd"/>
      <w:r w:rsidRPr="00CE1286">
        <w:rPr>
          <w:rFonts w:ascii="Times New Roman" w:hAnsi="Times New Roman" w:cs="Times New Roman"/>
        </w:rPr>
        <w:t xml:space="preserve">. по ладони </w:t>
      </w:r>
      <w:proofErr w:type="spellStart"/>
      <w:r w:rsidRPr="00CE1286">
        <w:rPr>
          <w:rFonts w:ascii="Times New Roman" w:hAnsi="Times New Roman" w:cs="Times New Roman"/>
        </w:rPr>
        <w:t>л.р</w:t>
      </w:r>
      <w:proofErr w:type="spellEnd"/>
      <w:r w:rsidRPr="00CE1286">
        <w:rPr>
          <w:rFonts w:ascii="Times New Roman" w:hAnsi="Times New Roman" w:cs="Times New Roman"/>
        </w:rPr>
        <w:t>.) А ещё в снегу валялись. (Кладём ладошки на стол то одной стороной, то другой) Все в снегу домой пришли. (Отряхиваем ладошки) Съели суп и спать легли. (Движения воображаемой ложкой, руки под щёки)</w:t>
      </w:r>
    </w:p>
    <w:p w14:paraId="37DC6465" w14:textId="77777777" w:rsidR="00553EEA" w:rsidRPr="00CE1286" w:rsidRDefault="00553EEA" w:rsidP="00CE1286">
      <w:pPr>
        <w:spacing w:after="0" w:line="0" w:lineRule="atLeast"/>
        <w:ind w:right="227" w:firstLine="709"/>
        <w:jc w:val="both"/>
        <w:rPr>
          <w:rFonts w:ascii="Times New Roman" w:hAnsi="Times New Roman" w:cs="Times New Roman"/>
        </w:rPr>
      </w:pPr>
    </w:p>
    <w:p w14:paraId="0482CCDD" w14:textId="6AB21D16" w:rsidR="000517B3" w:rsidRDefault="000517B3" w:rsidP="000517B3">
      <w:pPr>
        <w:jc w:val="center"/>
      </w:pPr>
      <w:r>
        <w:rPr>
          <w:noProof/>
        </w:rPr>
        <w:drawing>
          <wp:inline distT="0" distB="0" distL="0" distR="0" wp14:anchorId="5D78DAA3" wp14:editId="6D4B334E">
            <wp:extent cx="1943100" cy="1845945"/>
            <wp:effectExtent l="0" t="0" r="0" b="1905"/>
            <wp:docPr id="183624213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62013" cy="18639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895004" w14:textId="3C533385" w:rsidR="00553EEA" w:rsidRPr="00553EEA" w:rsidRDefault="000517B3" w:rsidP="00553EEA">
      <w:pPr>
        <w:jc w:val="center"/>
        <w:rPr>
          <w:rFonts w:ascii="Times New Roman" w:hAnsi="Times New Roman" w:cs="Times New Roman"/>
          <w:color w:val="002060"/>
          <w:sz w:val="24"/>
          <w:szCs w:val="2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553EEA">
        <w:rPr>
          <w:rFonts w:ascii="Times New Roman" w:hAnsi="Times New Roman" w:cs="Times New Roman"/>
          <w:color w:val="002060"/>
          <w:sz w:val="24"/>
          <w:szCs w:val="2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МАША ВАРЕЖКУ НАДЕЛА</w:t>
      </w:r>
    </w:p>
    <w:p w14:paraId="7143E4E4" w14:textId="0137E2A6" w:rsidR="000517B3" w:rsidRPr="00553EEA" w:rsidRDefault="000517B3" w:rsidP="00553EEA">
      <w:pPr>
        <w:spacing w:after="0" w:line="0" w:lineRule="atLeast"/>
        <w:ind w:right="2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3EEA">
        <w:rPr>
          <w:rFonts w:ascii="Times New Roman" w:hAnsi="Times New Roman" w:cs="Times New Roman"/>
          <w:sz w:val="24"/>
          <w:szCs w:val="24"/>
        </w:rPr>
        <w:t xml:space="preserve">Маша варежку надела. Ой, куда я пальчик дела? (загибаем большой палец) Нету пальчика, </w:t>
      </w:r>
      <w:r w:rsidR="00553EEA" w:rsidRPr="00553EEA">
        <w:rPr>
          <w:rFonts w:ascii="Times New Roman" w:hAnsi="Times New Roman" w:cs="Times New Roman"/>
          <w:sz w:val="24"/>
          <w:szCs w:val="24"/>
        </w:rPr>
        <w:t>пропал.</w:t>
      </w:r>
      <w:r w:rsidRPr="00553EEA">
        <w:rPr>
          <w:rFonts w:ascii="Times New Roman" w:hAnsi="Times New Roman" w:cs="Times New Roman"/>
          <w:sz w:val="24"/>
          <w:szCs w:val="24"/>
        </w:rPr>
        <w:t xml:space="preserve"> В свой домишко не попал. Маша варежку сняла. Поглядите-ка, нашла! (высовываем пальчик</w:t>
      </w:r>
      <w:r w:rsidR="00553EEA" w:rsidRPr="00553EEA">
        <w:rPr>
          <w:rFonts w:ascii="Times New Roman" w:hAnsi="Times New Roman" w:cs="Times New Roman"/>
          <w:sz w:val="24"/>
          <w:szCs w:val="24"/>
        </w:rPr>
        <w:t>).</w:t>
      </w:r>
      <w:r w:rsidRPr="00553EEA">
        <w:rPr>
          <w:rFonts w:ascii="Times New Roman" w:hAnsi="Times New Roman" w:cs="Times New Roman"/>
          <w:sz w:val="24"/>
          <w:szCs w:val="24"/>
        </w:rPr>
        <w:t xml:space="preserve"> Ищешь, ищешь, не найдешь. Здравствуй, пальчик (пальчик здоровается, кивает)</w:t>
      </w:r>
      <w:r w:rsidR="00553EEA" w:rsidRPr="00553EEA">
        <w:rPr>
          <w:rFonts w:ascii="Times New Roman" w:hAnsi="Times New Roman" w:cs="Times New Roman"/>
          <w:sz w:val="24"/>
          <w:szCs w:val="24"/>
        </w:rPr>
        <w:t>, как</w:t>
      </w:r>
      <w:r w:rsidRPr="00553EEA">
        <w:rPr>
          <w:rFonts w:ascii="Times New Roman" w:hAnsi="Times New Roman" w:cs="Times New Roman"/>
          <w:sz w:val="24"/>
          <w:szCs w:val="24"/>
        </w:rPr>
        <w:t xml:space="preserve"> живешь?</w:t>
      </w:r>
    </w:p>
    <w:p w14:paraId="190FD743" w14:textId="7F1BF8F6" w:rsidR="000517B3" w:rsidRDefault="000517B3" w:rsidP="00553EEA">
      <w:pPr>
        <w:spacing w:after="0" w:line="0" w:lineRule="atLeas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53EE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D4B1D35" wp14:editId="4360A29D">
            <wp:extent cx="2324100" cy="1874831"/>
            <wp:effectExtent l="0" t="0" r="0" b="0"/>
            <wp:docPr id="123809781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7494" cy="18937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B775E3" w14:textId="77777777" w:rsidR="00553EEA" w:rsidRDefault="00553EEA" w:rsidP="00553EEA">
      <w:pPr>
        <w:spacing w:after="0" w:line="0" w:lineRule="atLeas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56AD02F0" w14:textId="77777777" w:rsidR="00553EEA" w:rsidRDefault="00553EEA" w:rsidP="00553EEA">
      <w:pPr>
        <w:spacing w:after="0" w:line="0" w:lineRule="atLeas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02B2CB1D" w14:textId="77777777" w:rsidR="00553EEA" w:rsidRPr="00553EEA" w:rsidRDefault="00553EEA" w:rsidP="00553EEA">
      <w:pPr>
        <w:spacing w:after="0" w:line="0" w:lineRule="atLeas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78F29810" w14:textId="41D6D3E1" w:rsidR="00553EEA" w:rsidRDefault="000517B3" w:rsidP="00553EEA">
      <w:pPr>
        <w:spacing w:after="0" w:line="0" w:lineRule="atLeas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53EEA">
        <w:rPr>
          <w:rFonts w:ascii="Times New Roman" w:hAnsi="Times New Roman" w:cs="Times New Roman"/>
          <w:color w:val="002060"/>
          <w:sz w:val="24"/>
          <w:szCs w:val="2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lastRenderedPageBreak/>
        <w:t>С</w:t>
      </w:r>
      <w:r w:rsidR="00553EEA">
        <w:rPr>
          <w:rFonts w:ascii="Times New Roman" w:hAnsi="Times New Roman" w:cs="Times New Roman"/>
          <w:color w:val="002060"/>
          <w:sz w:val="24"/>
          <w:szCs w:val="2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НЕЖОК</w:t>
      </w:r>
    </w:p>
    <w:p w14:paraId="609829E5" w14:textId="5FB68AAA" w:rsidR="000517B3" w:rsidRDefault="000517B3" w:rsidP="00553EEA">
      <w:pPr>
        <w:spacing w:after="0" w:line="0" w:lineRule="atLeast"/>
        <w:ind w:right="2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3EEA">
        <w:rPr>
          <w:rFonts w:ascii="Times New Roman" w:hAnsi="Times New Roman" w:cs="Times New Roman"/>
          <w:sz w:val="24"/>
          <w:szCs w:val="24"/>
        </w:rPr>
        <w:t>Раз, два, три, четыре</w:t>
      </w:r>
      <w:r w:rsidR="00553EEA" w:rsidRPr="00553EEA">
        <w:rPr>
          <w:rFonts w:ascii="Times New Roman" w:hAnsi="Times New Roman" w:cs="Times New Roman"/>
          <w:sz w:val="24"/>
          <w:szCs w:val="24"/>
        </w:rPr>
        <w:t>, загибаем</w:t>
      </w:r>
      <w:r w:rsidRPr="00553EEA">
        <w:rPr>
          <w:rFonts w:ascii="Times New Roman" w:hAnsi="Times New Roman" w:cs="Times New Roman"/>
          <w:sz w:val="24"/>
          <w:szCs w:val="24"/>
        </w:rPr>
        <w:t xml:space="preserve"> пальчики по одному Мы с тобой снежок лепили, «Лепим» двумя руками Круглый, крепкий</w:t>
      </w:r>
      <w:r w:rsidR="00553EEA" w:rsidRPr="00553EEA">
        <w:rPr>
          <w:rFonts w:ascii="Times New Roman" w:hAnsi="Times New Roman" w:cs="Times New Roman"/>
          <w:sz w:val="24"/>
          <w:szCs w:val="24"/>
        </w:rPr>
        <w:t>, чертим</w:t>
      </w:r>
      <w:r w:rsidRPr="00553EEA">
        <w:rPr>
          <w:rFonts w:ascii="Times New Roman" w:hAnsi="Times New Roman" w:cs="Times New Roman"/>
          <w:sz w:val="24"/>
          <w:szCs w:val="24"/>
        </w:rPr>
        <w:t xml:space="preserve"> руками </w:t>
      </w:r>
      <w:r w:rsidR="00553EEA" w:rsidRPr="00553EEA">
        <w:rPr>
          <w:rFonts w:ascii="Times New Roman" w:hAnsi="Times New Roman" w:cs="Times New Roman"/>
          <w:sz w:val="24"/>
          <w:szCs w:val="24"/>
        </w:rPr>
        <w:t>круг.</w:t>
      </w:r>
      <w:r w:rsidRPr="00553EEA">
        <w:rPr>
          <w:rFonts w:ascii="Times New Roman" w:hAnsi="Times New Roman" w:cs="Times New Roman"/>
          <w:sz w:val="24"/>
          <w:szCs w:val="24"/>
        </w:rPr>
        <w:t xml:space="preserve"> Очень гладкий, Одной рукой гладим другую И совсем, совсем не сладкий. Грозим пальчиком</w:t>
      </w:r>
    </w:p>
    <w:p w14:paraId="0AFC4721" w14:textId="77777777" w:rsidR="00553EEA" w:rsidRPr="00553EEA" w:rsidRDefault="00553EEA" w:rsidP="00553EEA">
      <w:pPr>
        <w:spacing w:after="0" w:line="0" w:lineRule="atLeast"/>
        <w:ind w:right="227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CA62CF7" w14:textId="20FA2C72" w:rsidR="000517B3" w:rsidRDefault="000517B3" w:rsidP="000517B3">
      <w:pPr>
        <w:jc w:val="center"/>
      </w:pPr>
      <w:r>
        <w:rPr>
          <w:noProof/>
        </w:rPr>
        <w:drawing>
          <wp:inline distT="0" distB="0" distL="0" distR="0" wp14:anchorId="36164FC9" wp14:editId="10A57ECA">
            <wp:extent cx="1704975" cy="1704975"/>
            <wp:effectExtent l="0" t="0" r="9525" b="9525"/>
            <wp:docPr id="72661932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704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B25C3B" w14:textId="270F6EF8" w:rsidR="000517B3" w:rsidRDefault="000517B3" w:rsidP="00553EEA">
      <w:pPr>
        <w:spacing w:after="0" w:line="0" w:lineRule="atLeast"/>
        <w:ind w:right="2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3EEA">
        <w:rPr>
          <w:rFonts w:ascii="Times New Roman" w:hAnsi="Times New Roman" w:cs="Times New Roman"/>
          <w:sz w:val="24"/>
          <w:szCs w:val="24"/>
        </w:rPr>
        <w:t>Елка Зелененькая елочка Ладони расположены под углом друг к другу, пальцы переплетены и выпрямлены. Колючие иголочки. Руки перед собой, пошевелить пальчиками Ветки распушила Руки опустить и потрясти ими Снежком припорошила Погладить себя обеими руками</w:t>
      </w:r>
      <w:r w:rsidR="00553EEA">
        <w:rPr>
          <w:rFonts w:ascii="Times New Roman" w:hAnsi="Times New Roman" w:cs="Times New Roman"/>
          <w:sz w:val="24"/>
          <w:szCs w:val="24"/>
        </w:rPr>
        <w:t>.</w:t>
      </w:r>
    </w:p>
    <w:p w14:paraId="09943DD6" w14:textId="77777777" w:rsidR="00553EEA" w:rsidRPr="00553EEA" w:rsidRDefault="00553EEA" w:rsidP="00553EEA">
      <w:pPr>
        <w:spacing w:after="0" w:line="0" w:lineRule="atLeast"/>
        <w:ind w:right="227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46449D0" w14:textId="41DE430B" w:rsidR="000517B3" w:rsidRDefault="000517B3" w:rsidP="000517B3">
      <w:pPr>
        <w:jc w:val="center"/>
      </w:pPr>
      <w:r>
        <w:rPr>
          <w:noProof/>
        </w:rPr>
        <w:drawing>
          <wp:inline distT="0" distB="0" distL="0" distR="0" wp14:anchorId="3605F157" wp14:editId="19BF5AD1">
            <wp:extent cx="1720161" cy="2161887"/>
            <wp:effectExtent l="0" t="0" r="0" b="0"/>
            <wp:docPr id="48817166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980" cy="21742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767B56" w14:textId="77777777" w:rsidR="00553EEA" w:rsidRDefault="00553EEA" w:rsidP="000517B3">
      <w:pPr>
        <w:jc w:val="center"/>
      </w:pPr>
    </w:p>
    <w:p w14:paraId="454E0CDA" w14:textId="77777777" w:rsidR="00553EEA" w:rsidRDefault="00553EEA" w:rsidP="000517B3">
      <w:pPr>
        <w:jc w:val="center"/>
      </w:pPr>
    </w:p>
    <w:p w14:paraId="384555C8" w14:textId="77777777" w:rsidR="00553EEA" w:rsidRDefault="00553EEA" w:rsidP="000517B3">
      <w:pPr>
        <w:jc w:val="center"/>
      </w:pPr>
    </w:p>
    <w:p w14:paraId="1B112315" w14:textId="77777777" w:rsidR="00553EEA" w:rsidRDefault="00553EEA" w:rsidP="000517B3">
      <w:pPr>
        <w:jc w:val="center"/>
      </w:pPr>
    </w:p>
    <w:p w14:paraId="50F1EF59" w14:textId="77777777" w:rsidR="00553EEA" w:rsidRDefault="00553EEA" w:rsidP="000517B3">
      <w:pPr>
        <w:jc w:val="center"/>
      </w:pPr>
    </w:p>
    <w:p w14:paraId="52E5033E" w14:textId="77777777" w:rsidR="00553EEA" w:rsidRDefault="00553EEA" w:rsidP="000517B3">
      <w:pPr>
        <w:jc w:val="center"/>
      </w:pPr>
    </w:p>
    <w:p w14:paraId="22532726" w14:textId="67C06251" w:rsidR="00553EEA" w:rsidRPr="00553EEA" w:rsidRDefault="00553EEA" w:rsidP="00553EE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Подготовила воспитатель 1КК: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Алябышева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Д.М.</w:t>
      </w:r>
    </w:p>
    <w:sectPr w:rsidR="00553EEA" w:rsidRPr="00553EEA" w:rsidSect="00CE1286">
      <w:pgSz w:w="11906" w:h="16838"/>
      <w:pgMar w:top="1134" w:right="850" w:bottom="1134" w:left="1701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02C"/>
    <w:rsid w:val="000517B3"/>
    <w:rsid w:val="00240949"/>
    <w:rsid w:val="00442C55"/>
    <w:rsid w:val="00553EEA"/>
    <w:rsid w:val="005A0E92"/>
    <w:rsid w:val="005A602C"/>
    <w:rsid w:val="006713E5"/>
    <w:rsid w:val="00A312AB"/>
    <w:rsid w:val="00C7146E"/>
    <w:rsid w:val="00CE1286"/>
    <w:rsid w:val="00DF1056"/>
    <w:rsid w:val="00ED4482"/>
    <w:rsid w:val="00EE1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58D11502"/>
  <w15:chartTrackingRefBased/>
  <w15:docId w15:val="{A4301681-ACE1-49AF-9DF3-4CD61D43C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A60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60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602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A60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A602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A60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A60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A60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A60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602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A602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A602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A602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A602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A602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A602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A602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A60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A60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A60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A60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A60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A60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A602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A602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A602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A602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A602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A602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559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Алябышев Максим</dc:creator>
  <cp:keywords/>
  <dc:description/>
  <cp:lastModifiedBy>Алябышев Максим</cp:lastModifiedBy>
  <cp:revision>3</cp:revision>
  <dcterms:created xsi:type="dcterms:W3CDTF">2025-01-20T15:44:00Z</dcterms:created>
  <dcterms:modified xsi:type="dcterms:W3CDTF">2025-01-20T17:05:00Z</dcterms:modified>
</cp:coreProperties>
</file>