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A2" w:rsidRDefault="006656A2" w:rsidP="006656A2">
      <w:pPr>
        <w:pStyle w:val="1"/>
        <w:shd w:val="clear" w:color="auto" w:fill="FFFFFF"/>
        <w:spacing w:before="0" w:line="288" w:lineRule="atLeast"/>
        <w:rPr>
          <w:rFonts w:ascii="Arial" w:hAnsi="Arial" w:cs="Arial"/>
          <w:b w:val="0"/>
          <w:bCs w:val="0"/>
          <w:color w:val="333333"/>
        </w:rPr>
      </w:pPr>
      <w:r>
        <w:rPr>
          <w:rFonts w:ascii="Arial" w:hAnsi="Arial" w:cs="Arial"/>
          <w:b w:val="0"/>
          <w:bCs w:val="0"/>
          <w:color w:val="333333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2.75pt;height:28.5pt" fillcolor="#b2b2b2" strokecolor="#33c" strokeweight="1pt">
            <v:fill opacity=".5"/>
            <v:shadow on="t" color="#99f" offset="3pt"/>
            <v:textpath style="font-family:&quot;Arial Black&quot;;v-text-kern:t" trim="t" fitpath="t" string="Педагогическая консультация для родителей "/>
          </v:shape>
        </w:pict>
      </w:r>
    </w:p>
    <w:p w:rsidR="006656A2" w:rsidRDefault="006656A2" w:rsidP="006656A2">
      <w:pPr>
        <w:pStyle w:val="1"/>
        <w:shd w:val="clear" w:color="auto" w:fill="FFFFFF"/>
        <w:spacing w:before="0" w:line="288" w:lineRule="atLeast"/>
        <w:rPr>
          <w:rFonts w:ascii="Arial" w:hAnsi="Arial" w:cs="Arial"/>
          <w:b w:val="0"/>
          <w:bCs w:val="0"/>
          <w:color w:val="333333"/>
        </w:rPr>
      </w:pPr>
    </w:p>
    <w:p w:rsidR="006656A2" w:rsidRPr="006656A2" w:rsidRDefault="006656A2" w:rsidP="006656A2">
      <w:r>
        <w:rPr>
          <w:rFonts w:ascii="Arial" w:eastAsiaTheme="majorEastAsia" w:hAnsi="Arial" w:cs="Arial"/>
          <w:color w:val="333333"/>
          <w:sz w:val="28"/>
          <w:szCs w:val="28"/>
        </w:rPr>
        <w:pict>
          <v:shape id="_x0000_i1026" type="#_x0000_t136" style="width:523.5pt;height:33pt" fillcolor="red" stroked="f">
            <v:shadow on="t" color="#b2b2b2" opacity="52429f" offset="3pt"/>
            <v:textpath style="font-family:&quot;Times New Roman&quot;;v-text-kern:t" trim="t" fitpath="t" string="«В какие игры поиграть с ребенком летом»"/>
          </v:shape>
        </w:pict>
      </w:r>
    </w:p>
    <w:p w:rsidR="00CB24FC" w:rsidRDefault="00CB24FC" w:rsidP="00CB24FC">
      <w:pPr>
        <w:pStyle w:val="ac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noProof/>
        </w:rPr>
        <w:drawing>
          <wp:inline distT="0" distB="0" distL="0" distR="0">
            <wp:extent cx="3682617" cy="3138069"/>
            <wp:effectExtent l="19050" t="0" r="0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954" r="15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5" cy="31394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73FFC" w:rsidRDefault="00273FFC" w:rsidP="00CB24FC">
      <w:pPr>
        <w:pStyle w:val="ac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273FFC" w:rsidRDefault="00273FFC" w:rsidP="00CB24FC">
      <w:pPr>
        <w:pStyle w:val="ac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6656A2" w:rsidRPr="006656A2" w:rsidRDefault="006656A2" w:rsidP="006656A2">
      <w:pPr>
        <w:pStyle w:val="ac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6656A2">
        <w:rPr>
          <w:b/>
          <w:color w:val="111111"/>
          <w:sz w:val="28"/>
          <w:szCs w:val="28"/>
        </w:rPr>
        <w:t>Отправляясь на отдых с детьми за город, не забывайте взять с собой необходимые атрибуты для </w:t>
      </w:r>
      <w:r w:rsidRPr="006656A2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6656A2">
        <w:rPr>
          <w:b/>
          <w:color w:val="111111"/>
          <w:sz w:val="28"/>
          <w:szCs w:val="28"/>
        </w:rPr>
        <w:t xml:space="preserve">, это могут быть мячи, </w:t>
      </w:r>
      <w:r>
        <w:rPr>
          <w:b/>
          <w:color w:val="111111"/>
          <w:sz w:val="28"/>
          <w:szCs w:val="28"/>
        </w:rPr>
        <w:t>ракетки, а также многое другое.</w:t>
      </w:r>
      <w:r w:rsidRPr="006656A2">
        <w:rPr>
          <w:b/>
          <w:color w:val="111111"/>
          <w:sz w:val="28"/>
          <w:szCs w:val="28"/>
        </w:rPr>
        <w:t xml:space="preserve"> Примите во внимание, что у детей быстро пропадет увлечение, если они не испытывают радость победы. Попросите </w:t>
      </w:r>
      <w:r w:rsidRPr="006656A2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6656A2">
        <w:rPr>
          <w:b/>
          <w:color w:val="111111"/>
          <w:sz w:val="28"/>
          <w:szCs w:val="28"/>
        </w:rPr>
        <w:t> познакомить вас с играми, в которые он играет в </w:t>
      </w:r>
      <w:r w:rsidRPr="006656A2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детском</w:t>
      </w:r>
      <w:r w:rsidRPr="006656A2">
        <w:rPr>
          <w:b/>
          <w:color w:val="111111"/>
          <w:sz w:val="28"/>
          <w:szCs w:val="28"/>
        </w:rPr>
        <w:t> саду со своими сверстниками. Будьте внимательным слушателем, ведь это самые ценные минуты вашего общения. Кроме отличного настроения </w:t>
      </w:r>
      <w:r w:rsidRPr="006656A2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6656A2">
        <w:rPr>
          <w:b/>
          <w:color w:val="111111"/>
          <w:sz w:val="28"/>
          <w:szCs w:val="28"/>
        </w:rPr>
        <w:t> способствуют улучшению взаимоотношений в семье, сближают детей и </w:t>
      </w:r>
      <w:r w:rsidRPr="006656A2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6656A2">
        <w:rPr>
          <w:b/>
          <w:color w:val="111111"/>
          <w:sz w:val="28"/>
          <w:szCs w:val="28"/>
        </w:rPr>
        <w:t>. Предлагаю вам некоторые </w:t>
      </w:r>
      <w:r w:rsidRPr="006656A2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6656A2">
        <w:rPr>
          <w:b/>
          <w:color w:val="111111"/>
          <w:sz w:val="28"/>
          <w:szCs w:val="28"/>
        </w:rPr>
        <w:t>.</w:t>
      </w:r>
    </w:p>
    <w:p w:rsidR="00273FFC" w:rsidRDefault="00273FFC" w:rsidP="006656A2">
      <w:pPr>
        <w:pStyle w:val="ac"/>
        <w:spacing w:before="0" w:beforeAutospacing="0" w:after="0" w:afterAutospacing="0"/>
        <w:ind w:firstLine="360"/>
        <w:jc w:val="center"/>
        <w:rPr>
          <w:b/>
          <w:i/>
          <w:iCs/>
          <w:color w:val="00B050"/>
          <w:sz w:val="32"/>
          <w:szCs w:val="28"/>
          <w:bdr w:val="none" w:sz="0" w:space="0" w:color="auto" w:frame="1"/>
        </w:rPr>
      </w:pPr>
    </w:p>
    <w:p w:rsidR="006656A2" w:rsidRDefault="006656A2" w:rsidP="006656A2">
      <w:pPr>
        <w:pStyle w:val="ac"/>
        <w:spacing w:before="0" w:beforeAutospacing="0" w:after="0" w:afterAutospacing="0"/>
        <w:ind w:firstLine="360"/>
        <w:jc w:val="center"/>
        <w:rPr>
          <w:b/>
          <w:i/>
          <w:iCs/>
          <w:color w:val="00B050"/>
          <w:sz w:val="32"/>
          <w:szCs w:val="28"/>
          <w:bdr w:val="none" w:sz="0" w:space="0" w:color="auto" w:frame="1"/>
        </w:rPr>
      </w:pPr>
      <w:r w:rsidRPr="006656A2">
        <w:rPr>
          <w:b/>
          <w:i/>
          <w:iCs/>
          <w:color w:val="00B050"/>
          <w:sz w:val="32"/>
          <w:szCs w:val="28"/>
          <w:bdr w:val="none" w:sz="0" w:space="0" w:color="auto" w:frame="1"/>
        </w:rPr>
        <w:t>«Вышибалы»</w:t>
      </w:r>
    </w:p>
    <w:p w:rsidR="00273FFC" w:rsidRPr="006656A2" w:rsidRDefault="00273FFC" w:rsidP="006656A2">
      <w:pPr>
        <w:pStyle w:val="ac"/>
        <w:spacing w:before="0" w:beforeAutospacing="0" w:after="0" w:afterAutospacing="0"/>
        <w:ind w:firstLine="360"/>
        <w:jc w:val="center"/>
        <w:rPr>
          <w:b/>
          <w:color w:val="00B050"/>
          <w:sz w:val="32"/>
          <w:szCs w:val="28"/>
        </w:rPr>
      </w:pPr>
    </w:p>
    <w:p w:rsidR="006656A2" w:rsidRPr="006656A2" w:rsidRDefault="006656A2" w:rsidP="006656A2">
      <w:pPr>
        <w:pStyle w:val="ac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6656A2">
        <w:rPr>
          <w:b/>
          <w:color w:val="111111"/>
          <w:sz w:val="28"/>
          <w:szCs w:val="28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 </w:t>
      </w:r>
      <w:r w:rsidRPr="006656A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«вышибить»</w:t>
      </w:r>
      <w:r w:rsidRPr="006656A2">
        <w:rPr>
          <w:b/>
          <w:color w:val="111111"/>
          <w:sz w:val="28"/>
          <w:szCs w:val="28"/>
        </w:rPr>
        <w:t> игроков из центра. Потом команды меняются местами.</w:t>
      </w:r>
    </w:p>
    <w:p w:rsidR="006656A2" w:rsidRPr="006656A2" w:rsidRDefault="006656A2" w:rsidP="006656A2">
      <w:pPr>
        <w:pStyle w:val="ac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6656A2">
        <w:rPr>
          <w:b/>
          <w:color w:val="111111"/>
          <w:sz w:val="28"/>
          <w:szCs w:val="28"/>
        </w:rPr>
        <w:t>Это совсем небольшой перечень игр с мячом, которые вы можете провести с детьми на отдыхе. Фантазируйте, придумывайте свои </w:t>
      </w:r>
      <w:r w:rsidRPr="006656A2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6656A2">
        <w:rPr>
          <w:b/>
          <w:color w:val="111111"/>
          <w:sz w:val="28"/>
          <w:szCs w:val="28"/>
        </w:rPr>
        <w:t>, и вам обеспечено хорошее настроение.</w:t>
      </w:r>
    </w:p>
    <w:p w:rsidR="006656A2" w:rsidRPr="006656A2" w:rsidRDefault="006656A2" w:rsidP="006656A2">
      <w:pPr>
        <w:pStyle w:val="ac"/>
        <w:spacing w:before="0" w:beforeAutospacing="0" w:after="0" w:afterAutospacing="0"/>
        <w:ind w:firstLine="360"/>
        <w:jc w:val="center"/>
        <w:rPr>
          <w:b/>
          <w:color w:val="7030A0"/>
          <w:sz w:val="32"/>
          <w:szCs w:val="28"/>
        </w:rPr>
      </w:pPr>
      <w:r w:rsidRPr="006656A2">
        <w:rPr>
          <w:b/>
          <w:i/>
          <w:iCs/>
          <w:color w:val="7030A0"/>
          <w:sz w:val="32"/>
          <w:szCs w:val="28"/>
          <w:bdr w:val="none" w:sz="0" w:space="0" w:color="auto" w:frame="1"/>
        </w:rPr>
        <w:t>«Съедобное – несъедобное»</w:t>
      </w:r>
    </w:p>
    <w:p w:rsidR="006656A2" w:rsidRPr="006656A2" w:rsidRDefault="006656A2" w:rsidP="006656A2">
      <w:pPr>
        <w:pStyle w:val="ac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Это одна из древних игр. Её</w:t>
      </w:r>
      <w:r w:rsidRPr="006656A2">
        <w:rPr>
          <w:b/>
          <w:color w:val="111111"/>
          <w:sz w:val="28"/>
          <w:szCs w:val="28"/>
        </w:rPr>
        <w:t xml:space="preserve"> правила довольно просты. Игроки стоят в ряд, ведущий кидает мяч по очереди каждому из игроков, при этом произносит какое-нибудь слово. Если слово </w:t>
      </w:r>
      <w:r w:rsidRPr="006656A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«съедобное»</w:t>
      </w:r>
      <w:r w:rsidRPr="006656A2">
        <w:rPr>
          <w:b/>
          <w:color w:val="111111"/>
          <w:sz w:val="28"/>
          <w:szCs w:val="28"/>
        </w:rPr>
        <w:t>, игрок должен поймать мяч, если </w:t>
      </w:r>
      <w:r w:rsidRPr="006656A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«несъедобное»</w:t>
      </w:r>
      <w:r w:rsidRPr="006656A2">
        <w:rPr>
          <w:b/>
          <w:color w:val="111111"/>
          <w:sz w:val="28"/>
          <w:szCs w:val="28"/>
        </w:rPr>
        <w:t> - оттолкнуть. Если игрок ошибается, то он меняется местами с ведущим.</w:t>
      </w:r>
    </w:p>
    <w:p w:rsidR="00273FFC" w:rsidRDefault="00273FFC" w:rsidP="006656A2">
      <w:pPr>
        <w:pStyle w:val="ac"/>
        <w:spacing w:before="0" w:beforeAutospacing="0" w:after="0" w:afterAutospacing="0"/>
        <w:jc w:val="center"/>
        <w:rPr>
          <w:b/>
          <w:i/>
          <w:iCs/>
          <w:color w:val="FF0000"/>
          <w:sz w:val="32"/>
          <w:szCs w:val="28"/>
          <w:bdr w:val="none" w:sz="0" w:space="0" w:color="auto" w:frame="1"/>
        </w:rPr>
      </w:pPr>
    </w:p>
    <w:p w:rsidR="006656A2" w:rsidRDefault="006656A2" w:rsidP="006656A2">
      <w:pPr>
        <w:pStyle w:val="ac"/>
        <w:spacing w:before="0" w:beforeAutospacing="0" w:after="0" w:afterAutospacing="0"/>
        <w:jc w:val="center"/>
        <w:rPr>
          <w:b/>
          <w:i/>
          <w:iCs/>
          <w:color w:val="FF0000"/>
          <w:sz w:val="32"/>
          <w:szCs w:val="28"/>
          <w:bdr w:val="none" w:sz="0" w:space="0" w:color="auto" w:frame="1"/>
        </w:rPr>
      </w:pPr>
      <w:r w:rsidRPr="006656A2">
        <w:rPr>
          <w:b/>
          <w:i/>
          <w:iCs/>
          <w:color w:val="FF0000"/>
          <w:sz w:val="32"/>
          <w:szCs w:val="28"/>
          <w:bdr w:val="none" w:sz="0" w:space="0" w:color="auto" w:frame="1"/>
        </w:rPr>
        <w:lastRenderedPageBreak/>
        <w:t>«Проскачи с мячом»</w:t>
      </w:r>
      <w:r w:rsidRPr="006656A2">
        <w:rPr>
          <w:b/>
          <w:color w:val="FF0000"/>
          <w:sz w:val="32"/>
          <w:szCs w:val="28"/>
        </w:rPr>
        <w:t> </w:t>
      </w:r>
      <w:r w:rsidRPr="006656A2">
        <w:rPr>
          <w:b/>
          <w:i/>
          <w:iCs/>
          <w:color w:val="FF0000"/>
          <w:sz w:val="32"/>
          <w:szCs w:val="28"/>
          <w:bdr w:val="none" w:sz="0" w:space="0" w:color="auto" w:frame="1"/>
        </w:rPr>
        <w:t>(игра-эстафета)</w:t>
      </w:r>
    </w:p>
    <w:p w:rsidR="00273FFC" w:rsidRPr="006656A2" w:rsidRDefault="00273FFC" w:rsidP="006656A2">
      <w:pPr>
        <w:pStyle w:val="ac"/>
        <w:spacing w:before="0" w:beforeAutospacing="0" w:after="0" w:afterAutospacing="0"/>
        <w:jc w:val="center"/>
        <w:rPr>
          <w:b/>
          <w:color w:val="FF0000"/>
          <w:sz w:val="32"/>
          <w:szCs w:val="28"/>
        </w:rPr>
      </w:pPr>
    </w:p>
    <w:p w:rsidR="006656A2" w:rsidRDefault="006656A2" w:rsidP="006656A2">
      <w:pPr>
        <w:pStyle w:val="ac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6656A2">
        <w:rPr>
          <w:b/>
          <w:color w:val="111111"/>
          <w:sz w:val="28"/>
          <w:szCs w:val="28"/>
        </w:rPr>
        <w:t>Игроки делятся на две команды. У каждой команды по мячу. Поставьте первыми в команде детей. Определите место, до которого необходимо </w:t>
      </w:r>
      <w:r w:rsidRPr="006656A2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«доскакать»</w:t>
      </w:r>
      <w:r w:rsidRPr="006656A2">
        <w:rPr>
          <w:b/>
          <w:color w:val="111111"/>
          <w:sz w:val="28"/>
          <w:szCs w:val="28"/>
        </w:rPr>
        <w:t>. По команде игроки начинают прыгать с мячом, который зажат между коленями. </w:t>
      </w:r>
      <w:r w:rsidRPr="006656A2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Выигрывает команда</w:t>
      </w:r>
      <w:r w:rsidRPr="006656A2">
        <w:rPr>
          <w:b/>
          <w:color w:val="111111"/>
          <w:sz w:val="28"/>
          <w:szCs w:val="28"/>
        </w:rPr>
        <w:t>, которая быстрее справилась с заданием, не уронив мяч.</w:t>
      </w:r>
    </w:p>
    <w:p w:rsidR="00273FFC" w:rsidRPr="006656A2" w:rsidRDefault="00273FFC" w:rsidP="006656A2">
      <w:pPr>
        <w:pStyle w:val="ac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6656A2" w:rsidRDefault="006656A2" w:rsidP="006656A2">
      <w:pPr>
        <w:pStyle w:val="ac"/>
        <w:spacing w:before="0" w:beforeAutospacing="0" w:after="0" w:afterAutospacing="0"/>
        <w:ind w:firstLine="360"/>
        <w:jc w:val="center"/>
        <w:rPr>
          <w:b/>
          <w:i/>
          <w:iCs/>
          <w:color w:val="00B0F0"/>
          <w:sz w:val="32"/>
          <w:szCs w:val="28"/>
          <w:bdr w:val="none" w:sz="0" w:space="0" w:color="auto" w:frame="1"/>
        </w:rPr>
      </w:pPr>
      <w:r w:rsidRPr="006656A2">
        <w:rPr>
          <w:b/>
          <w:i/>
          <w:iCs/>
          <w:color w:val="00B0F0"/>
          <w:sz w:val="32"/>
          <w:szCs w:val="28"/>
          <w:bdr w:val="none" w:sz="0" w:space="0" w:color="auto" w:frame="1"/>
        </w:rPr>
        <w:t>«Угадай животное»</w:t>
      </w:r>
    </w:p>
    <w:p w:rsidR="00273FFC" w:rsidRPr="006656A2" w:rsidRDefault="00273FFC" w:rsidP="006656A2">
      <w:pPr>
        <w:pStyle w:val="ac"/>
        <w:spacing w:before="0" w:beforeAutospacing="0" w:after="0" w:afterAutospacing="0"/>
        <w:ind w:firstLine="360"/>
        <w:jc w:val="center"/>
        <w:rPr>
          <w:b/>
          <w:color w:val="00B0F0"/>
          <w:sz w:val="32"/>
          <w:szCs w:val="28"/>
        </w:rPr>
      </w:pPr>
    </w:p>
    <w:p w:rsidR="006656A2" w:rsidRPr="006656A2" w:rsidRDefault="006656A2" w:rsidP="006656A2">
      <w:pPr>
        <w:pStyle w:val="ac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6656A2">
        <w:rPr>
          <w:b/>
          <w:color w:val="111111"/>
          <w:sz w:val="28"/>
          <w:szCs w:val="28"/>
        </w:rPr>
        <w:t>Можно использовать разную классификацию предметов </w:t>
      </w:r>
      <w:r w:rsidRPr="006656A2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(города, имена, фрукты, овощи и т. д.)</w:t>
      </w:r>
      <w:r w:rsidRPr="006656A2">
        <w:rPr>
          <w:b/>
          <w:color w:val="111111"/>
          <w:sz w:val="28"/>
          <w:szCs w:val="28"/>
        </w:rPr>
        <w:t>. Игроки встают по кругу и начинают передавать мяч друг другу, называя слово. Игрок, который не может быстро назвать слово, выбывает из </w:t>
      </w:r>
      <w:r w:rsidRPr="006656A2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6656A2">
        <w:rPr>
          <w:b/>
          <w:color w:val="111111"/>
          <w:sz w:val="28"/>
          <w:szCs w:val="28"/>
        </w:rPr>
        <w:t>. Играя в такую игру, вы расширяете кругозор и словарный запас своего </w:t>
      </w:r>
      <w:r w:rsidRPr="006656A2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6656A2">
        <w:rPr>
          <w:b/>
          <w:color w:val="111111"/>
          <w:sz w:val="28"/>
          <w:szCs w:val="28"/>
        </w:rPr>
        <w:t>.</w:t>
      </w:r>
    </w:p>
    <w:p w:rsidR="006656A2" w:rsidRDefault="006656A2" w:rsidP="006656A2">
      <w:pPr>
        <w:pStyle w:val="ac"/>
        <w:spacing w:before="0" w:beforeAutospacing="0" w:after="0" w:afterAutospacing="0"/>
        <w:ind w:firstLine="360"/>
        <w:jc w:val="center"/>
        <w:rPr>
          <w:b/>
          <w:i/>
          <w:iCs/>
          <w:color w:val="00B050"/>
          <w:sz w:val="32"/>
          <w:szCs w:val="28"/>
          <w:bdr w:val="none" w:sz="0" w:space="0" w:color="auto" w:frame="1"/>
        </w:rPr>
      </w:pPr>
      <w:r w:rsidRPr="006656A2">
        <w:rPr>
          <w:b/>
          <w:i/>
          <w:iCs/>
          <w:color w:val="00B050"/>
          <w:sz w:val="32"/>
          <w:szCs w:val="28"/>
          <w:bdr w:val="none" w:sz="0" w:space="0" w:color="auto" w:frame="1"/>
        </w:rPr>
        <w:t>«Догони мяч»</w:t>
      </w:r>
    </w:p>
    <w:p w:rsidR="00273FFC" w:rsidRPr="006656A2" w:rsidRDefault="00273FFC" w:rsidP="006656A2">
      <w:pPr>
        <w:pStyle w:val="ac"/>
        <w:spacing w:before="0" w:beforeAutospacing="0" w:after="0" w:afterAutospacing="0"/>
        <w:ind w:firstLine="360"/>
        <w:jc w:val="center"/>
        <w:rPr>
          <w:b/>
          <w:color w:val="00B050"/>
          <w:sz w:val="32"/>
          <w:szCs w:val="28"/>
        </w:rPr>
      </w:pPr>
    </w:p>
    <w:p w:rsidR="006656A2" w:rsidRPr="006656A2" w:rsidRDefault="006656A2" w:rsidP="006656A2">
      <w:pPr>
        <w:pStyle w:val="ac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6656A2">
        <w:rPr>
          <w:b/>
          <w:color w:val="111111"/>
          <w:sz w:val="28"/>
          <w:szCs w:val="28"/>
        </w:rPr>
        <w:t>Если у вас на отдыхе оказалось два мяча, можно </w:t>
      </w:r>
      <w:r w:rsidRPr="006656A2">
        <w:rPr>
          <w:rStyle w:val="ad"/>
          <w:b w:val="0"/>
          <w:color w:val="111111"/>
          <w:sz w:val="28"/>
          <w:szCs w:val="28"/>
          <w:bdr w:val="none" w:sz="0" w:space="0" w:color="auto" w:frame="1"/>
        </w:rPr>
        <w:t>поиграть в эту игру</w:t>
      </w:r>
      <w:r w:rsidRPr="006656A2">
        <w:rPr>
          <w:b/>
          <w:color w:val="111111"/>
          <w:sz w:val="28"/>
          <w:szCs w:val="28"/>
        </w:rPr>
        <w:t>. Правила очень просты. Игроки передают по команде мяч друг другу, стараясь, чтобы один мяч не догнал другой.</w:t>
      </w:r>
    </w:p>
    <w:p w:rsidR="006656A2" w:rsidRPr="00134B37" w:rsidRDefault="006656A2" w:rsidP="006656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56A2" w:rsidRPr="00134B37" w:rsidRDefault="006656A2" w:rsidP="006656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56A2" w:rsidRPr="00134B37" w:rsidRDefault="006656A2" w:rsidP="006656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56A2" w:rsidRPr="00134B37" w:rsidRDefault="006656A2" w:rsidP="006656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56A2" w:rsidRPr="00134B37" w:rsidRDefault="006656A2" w:rsidP="00665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56A2" w:rsidRPr="00134B37" w:rsidRDefault="006656A2" w:rsidP="006656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3950" w:rsidRPr="006656A2" w:rsidRDefault="00A73950" w:rsidP="006656A2">
      <w:pPr>
        <w:rPr>
          <w:szCs w:val="28"/>
        </w:rPr>
      </w:pPr>
    </w:p>
    <w:sectPr w:rsidR="00A73950" w:rsidRPr="006656A2" w:rsidSect="00F32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6EE" w:rsidRDefault="000106EE" w:rsidP="003726C8">
      <w:pPr>
        <w:spacing w:after="0" w:line="240" w:lineRule="auto"/>
      </w:pPr>
      <w:r>
        <w:separator/>
      </w:r>
    </w:p>
  </w:endnote>
  <w:endnote w:type="continuationSeparator" w:id="0">
    <w:p w:rsidR="000106EE" w:rsidRDefault="000106EE" w:rsidP="0037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6EE" w:rsidRDefault="000106EE" w:rsidP="003726C8">
      <w:pPr>
        <w:spacing w:after="0" w:line="240" w:lineRule="auto"/>
      </w:pPr>
      <w:r>
        <w:separator/>
      </w:r>
    </w:p>
  </w:footnote>
  <w:footnote w:type="continuationSeparator" w:id="0">
    <w:p w:rsidR="000106EE" w:rsidRDefault="000106EE" w:rsidP="00372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1BCA"/>
    <w:multiLevelType w:val="hybridMultilevel"/>
    <w:tmpl w:val="D6E6E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46E32"/>
    <w:multiLevelType w:val="hybridMultilevel"/>
    <w:tmpl w:val="88640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56EE7"/>
    <w:multiLevelType w:val="hybridMultilevel"/>
    <w:tmpl w:val="AF0CD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84991"/>
    <w:multiLevelType w:val="multilevel"/>
    <w:tmpl w:val="EC5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8554B6"/>
    <w:multiLevelType w:val="hybridMultilevel"/>
    <w:tmpl w:val="46243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F096F"/>
    <w:multiLevelType w:val="hybridMultilevel"/>
    <w:tmpl w:val="22EAB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C471B"/>
    <w:multiLevelType w:val="multilevel"/>
    <w:tmpl w:val="38685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AE18F8"/>
    <w:multiLevelType w:val="multilevel"/>
    <w:tmpl w:val="A6F6D60A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2DD50CC8"/>
    <w:multiLevelType w:val="hybridMultilevel"/>
    <w:tmpl w:val="81925DDA"/>
    <w:lvl w:ilvl="0" w:tplc="DF240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1115B"/>
    <w:multiLevelType w:val="hybridMultilevel"/>
    <w:tmpl w:val="F926EEFE"/>
    <w:lvl w:ilvl="0" w:tplc="C574721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C0A9B"/>
    <w:multiLevelType w:val="hybridMultilevel"/>
    <w:tmpl w:val="37122EAE"/>
    <w:lvl w:ilvl="0" w:tplc="C574721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D72DD3"/>
    <w:multiLevelType w:val="hybridMultilevel"/>
    <w:tmpl w:val="A484D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AC2438"/>
    <w:multiLevelType w:val="hybridMultilevel"/>
    <w:tmpl w:val="7B6C76B2"/>
    <w:lvl w:ilvl="0" w:tplc="C574721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E1160E"/>
    <w:multiLevelType w:val="hybridMultilevel"/>
    <w:tmpl w:val="D11C9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DF11F9"/>
    <w:multiLevelType w:val="hybridMultilevel"/>
    <w:tmpl w:val="1BECB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E55FA4"/>
    <w:multiLevelType w:val="hybridMultilevel"/>
    <w:tmpl w:val="29446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3F5033"/>
    <w:multiLevelType w:val="hybridMultilevel"/>
    <w:tmpl w:val="CE1A6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F4408F"/>
    <w:multiLevelType w:val="hybridMultilevel"/>
    <w:tmpl w:val="7C3A4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6C8"/>
    <w:rsid w:val="00005A27"/>
    <w:rsid w:val="000106EE"/>
    <w:rsid w:val="000170A8"/>
    <w:rsid w:val="00034CEF"/>
    <w:rsid w:val="000523BE"/>
    <w:rsid w:val="00057974"/>
    <w:rsid w:val="00061A9F"/>
    <w:rsid w:val="00097EC3"/>
    <w:rsid w:val="000C27B2"/>
    <w:rsid w:val="000C2E1D"/>
    <w:rsid w:val="000C334B"/>
    <w:rsid w:val="000D138E"/>
    <w:rsid w:val="000D1B3C"/>
    <w:rsid w:val="00110319"/>
    <w:rsid w:val="0017574E"/>
    <w:rsid w:val="0018417D"/>
    <w:rsid w:val="00184ED0"/>
    <w:rsid w:val="00190A38"/>
    <w:rsid w:val="001A5C03"/>
    <w:rsid w:val="001D7283"/>
    <w:rsid w:val="001F4218"/>
    <w:rsid w:val="00201A7C"/>
    <w:rsid w:val="00224C98"/>
    <w:rsid w:val="00271B8A"/>
    <w:rsid w:val="00273FFC"/>
    <w:rsid w:val="002760EA"/>
    <w:rsid w:val="002808AA"/>
    <w:rsid w:val="002A4445"/>
    <w:rsid w:val="002B2C20"/>
    <w:rsid w:val="002D47FE"/>
    <w:rsid w:val="002E31C9"/>
    <w:rsid w:val="002F16E3"/>
    <w:rsid w:val="002F3FCE"/>
    <w:rsid w:val="002F62B6"/>
    <w:rsid w:val="003020BD"/>
    <w:rsid w:val="00302539"/>
    <w:rsid w:val="00365EEC"/>
    <w:rsid w:val="003726C8"/>
    <w:rsid w:val="003750DE"/>
    <w:rsid w:val="00377CFD"/>
    <w:rsid w:val="003C1A3F"/>
    <w:rsid w:val="003D45C8"/>
    <w:rsid w:val="003F71F2"/>
    <w:rsid w:val="00404E6F"/>
    <w:rsid w:val="00431E67"/>
    <w:rsid w:val="00437A52"/>
    <w:rsid w:val="004A0AFF"/>
    <w:rsid w:val="004A1905"/>
    <w:rsid w:val="004B1267"/>
    <w:rsid w:val="004C1CF7"/>
    <w:rsid w:val="005632A3"/>
    <w:rsid w:val="0056638B"/>
    <w:rsid w:val="00570779"/>
    <w:rsid w:val="00570B58"/>
    <w:rsid w:val="00580045"/>
    <w:rsid w:val="005920BA"/>
    <w:rsid w:val="005D1B86"/>
    <w:rsid w:val="005D1DC3"/>
    <w:rsid w:val="0063405F"/>
    <w:rsid w:val="00655B82"/>
    <w:rsid w:val="006656A2"/>
    <w:rsid w:val="00673A7D"/>
    <w:rsid w:val="006812C4"/>
    <w:rsid w:val="00694D06"/>
    <w:rsid w:val="006A072A"/>
    <w:rsid w:val="006A0C65"/>
    <w:rsid w:val="006A40D3"/>
    <w:rsid w:val="006D64A8"/>
    <w:rsid w:val="006E4E03"/>
    <w:rsid w:val="006F0593"/>
    <w:rsid w:val="006F55FA"/>
    <w:rsid w:val="006F5C08"/>
    <w:rsid w:val="007054CB"/>
    <w:rsid w:val="00713648"/>
    <w:rsid w:val="0072401E"/>
    <w:rsid w:val="00727D4C"/>
    <w:rsid w:val="00766B74"/>
    <w:rsid w:val="007728D5"/>
    <w:rsid w:val="00776848"/>
    <w:rsid w:val="007864D3"/>
    <w:rsid w:val="007A1572"/>
    <w:rsid w:val="007D4C7D"/>
    <w:rsid w:val="008142A7"/>
    <w:rsid w:val="00822D9D"/>
    <w:rsid w:val="00834A6A"/>
    <w:rsid w:val="0084402E"/>
    <w:rsid w:val="008453D0"/>
    <w:rsid w:val="00877B27"/>
    <w:rsid w:val="00893C93"/>
    <w:rsid w:val="008A5D7D"/>
    <w:rsid w:val="008D4B31"/>
    <w:rsid w:val="008E4E40"/>
    <w:rsid w:val="008F4A86"/>
    <w:rsid w:val="008F6807"/>
    <w:rsid w:val="00911647"/>
    <w:rsid w:val="00914A20"/>
    <w:rsid w:val="009446F3"/>
    <w:rsid w:val="0095092F"/>
    <w:rsid w:val="009509F5"/>
    <w:rsid w:val="00963503"/>
    <w:rsid w:val="00964182"/>
    <w:rsid w:val="00983AC3"/>
    <w:rsid w:val="009938C8"/>
    <w:rsid w:val="009B0F16"/>
    <w:rsid w:val="009E5C32"/>
    <w:rsid w:val="00A15718"/>
    <w:rsid w:val="00A21CA0"/>
    <w:rsid w:val="00A3277E"/>
    <w:rsid w:val="00A35380"/>
    <w:rsid w:val="00A61FD3"/>
    <w:rsid w:val="00A73950"/>
    <w:rsid w:val="00A73D1B"/>
    <w:rsid w:val="00A7757A"/>
    <w:rsid w:val="00A81C23"/>
    <w:rsid w:val="00A85BD3"/>
    <w:rsid w:val="00A92D33"/>
    <w:rsid w:val="00AA05C7"/>
    <w:rsid w:val="00AF0012"/>
    <w:rsid w:val="00B14542"/>
    <w:rsid w:val="00B41CF0"/>
    <w:rsid w:val="00B57163"/>
    <w:rsid w:val="00B63853"/>
    <w:rsid w:val="00BB41C7"/>
    <w:rsid w:val="00BC0808"/>
    <w:rsid w:val="00BD4B8B"/>
    <w:rsid w:val="00BD647E"/>
    <w:rsid w:val="00BE419F"/>
    <w:rsid w:val="00BF3B99"/>
    <w:rsid w:val="00C02184"/>
    <w:rsid w:val="00C8262B"/>
    <w:rsid w:val="00CA439D"/>
    <w:rsid w:val="00CB24FC"/>
    <w:rsid w:val="00CC3BE9"/>
    <w:rsid w:val="00CD1721"/>
    <w:rsid w:val="00CD2DF4"/>
    <w:rsid w:val="00CE0AF7"/>
    <w:rsid w:val="00D23B72"/>
    <w:rsid w:val="00D34556"/>
    <w:rsid w:val="00D352D3"/>
    <w:rsid w:val="00D5540F"/>
    <w:rsid w:val="00D829DD"/>
    <w:rsid w:val="00D83C93"/>
    <w:rsid w:val="00DC2277"/>
    <w:rsid w:val="00DD2623"/>
    <w:rsid w:val="00DD4E3B"/>
    <w:rsid w:val="00DD78D6"/>
    <w:rsid w:val="00DE120B"/>
    <w:rsid w:val="00E16B30"/>
    <w:rsid w:val="00E31F22"/>
    <w:rsid w:val="00E44C28"/>
    <w:rsid w:val="00E632F2"/>
    <w:rsid w:val="00E63826"/>
    <w:rsid w:val="00E669F3"/>
    <w:rsid w:val="00E949E5"/>
    <w:rsid w:val="00E967E1"/>
    <w:rsid w:val="00EA46BA"/>
    <w:rsid w:val="00EC5B04"/>
    <w:rsid w:val="00EF524B"/>
    <w:rsid w:val="00F170CC"/>
    <w:rsid w:val="00F22BC1"/>
    <w:rsid w:val="00F3228A"/>
    <w:rsid w:val="00F42E31"/>
    <w:rsid w:val="00F55F88"/>
    <w:rsid w:val="00F90072"/>
    <w:rsid w:val="00FF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A2"/>
  </w:style>
  <w:style w:type="paragraph" w:styleId="1">
    <w:name w:val="heading 1"/>
    <w:basedOn w:val="a"/>
    <w:next w:val="a"/>
    <w:link w:val="10"/>
    <w:uiPriority w:val="9"/>
    <w:qFormat/>
    <w:rsid w:val="006656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739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A7395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26C8"/>
  </w:style>
  <w:style w:type="paragraph" w:styleId="a6">
    <w:name w:val="footer"/>
    <w:basedOn w:val="a"/>
    <w:link w:val="a7"/>
    <w:uiPriority w:val="99"/>
    <w:unhideWhenUsed/>
    <w:rsid w:val="0037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26C8"/>
  </w:style>
  <w:style w:type="paragraph" w:styleId="a8">
    <w:name w:val="Balloon Text"/>
    <w:basedOn w:val="a"/>
    <w:link w:val="a9"/>
    <w:uiPriority w:val="99"/>
    <w:semiHidden/>
    <w:unhideWhenUsed/>
    <w:rsid w:val="000C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7B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F3FCE"/>
    <w:pPr>
      <w:ind w:left="720"/>
      <w:contextualSpacing/>
    </w:pPr>
  </w:style>
  <w:style w:type="character" w:customStyle="1" w:styleId="FontStyle202">
    <w:name w:val="Font Style202"/>
    <w:basedOn w:val="a0"/>
    <w:uiPriority w:val="99"/>
    <w:rsid w:val="002F3FCE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A739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7395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b">
    <w:name w:val="Hyperlink"/>
    <w:basedOn w:val="a0"/>
    <w:uiPriority w:val="99"/>
    <w:semiHidden/>
    <w:unhideWhenUsed/>
    <w:rsid w:val="00A73950"/>
    <w:rPr>
      <w:color w:val="0000FF"/>
      <w:u w:val="single"/>
    </w:rPr>
  </w:style>
  <w:style w:type="character" w:customStyle="1" w:styleId="mr-8">
    <w:name w:val="mr-8"/>
    <w:basedOn w:val="a0"/>
    <w:rsid w:val="00A73950"/>
  </w:style>
  <w:style w:type="character" w:customStyle="1" w:styleId="10">
    <w:name w:val="Заголовок 1 Знак"/>
    <w:basedOn w:val="a0"/>
    <w:link w:val="1"/>
    <w:uiPriority w:val="9"/>
    <w:rsid w:val="006656A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rmal (Web)"/>
    <w:basedOn w:val="a"/>
    <w:uiPriority w:val="99"/>
    <w:unhideWhenUsed/>
    <w:rsid w:val="00665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656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1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7649">
                  <w:marLeft w:val="0"/>
                  <w:marRight w:val="0"/>
                  <w:marTop w:val="48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4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6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9133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5827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58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409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9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07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0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62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02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937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918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8761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452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61473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5604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75534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876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1210B-CB31-47AA-B40C-49615224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Паша</cp:lastModifiedBy>
  <cp:revision>61</cp:revision>
  <cp:lastPrinted>2024-06-19T05:20:00Z</cp:lastPrinted>
  <dcterms:created xsi:type="dcterms:W3CDTF">2020-10-06T09:43:00Z</dcterms:created>
  <dcterms:modified xsi:type="dcterms:W3CDTF">2024-06-19T05:39:00Z</dcterms:modified>
</cp:coreProperties>
</file>