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6" w:rsidRPr="004D4276" w:rsidRDefault="004D4276" w:rsidP="004D4276"/>
    <w:p w:rsidR="00F54DAC" w:rsidRPr="001C4EDA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EDA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E610FE" w:rsidRPr="001C4EDA" w:rsidRDefault="004D4276" w:rsidP="001C4EDA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EDA">
        <w:rPr>
          <w:rFonts w:ascii="Times New Roman" w:hAnsi="Times New Roman" w:cs="Times New Roman"/>
          <w:b/>
          <w:i/>
          <w:sz w:val="28"/>
          <w:szCs w:val="28"/>
        </w:rPr>
        <w:t>«Зелёный мир на окошке»</w:t>
      </w:r>
      <w:bookmarkStart w:id="0" w:name="_GoBack"/>
      <w:bookmarkEnd w:id="0"/>
    </w:p>
    <w:p w:rsidR="004D4276" w:rsidRPr="004D4276" w:rsidRDefault="00E610FE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276" w:rsidRPr="004D4276">
        <w:rPr>
          <w:rFonts w:ascii="Times New Roman" w:hAnsi="Times New Roman" w:cs="Times New Roman"/>
          <w:sz w:val="28"/>
          <w:szCs w:val="28"/>
        </w:rPr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4D4276" w:rsidRPr="004D4276" w:rsidRDefault="00E610FE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4276" w:rsidRPr="004D4276">
        <w:rPr>
          <w:rFonts w:ascii="Times New Roman" w:hAnsi="Times New Roman" w:cs="Times New Roman"/>
          <w:sz w:val="28"/>
          <w:szCs w:val="28"/>
        </w:rPr>
        <w:t>Растения статич</w:t>
      </w:r>
      <w:r>
        <w:rPr>
          <w:rFonts w:ascii="Times New Roman" w:hAnsi="Times New Roman" w:cs="Times New Roman"/>
          <w:sz w:val="28"/>
          <w:szCs w:val="28"/>
        </w:rPr>
        <w:t>ны и, на неопытный взгляд ребенка</w:t>
      </w:r>
      <w:r w:rsidR="004D4276" w:rsidRPr="004D4276">
        <w:rPr>
          <w:rFonts w:ascii="Times New Roman" w:hAnsi="Times New Roman" w:cs="Times New Roman"/>
          <w:sz w:val="28"/>
          <w:szCs w:val="28"/>
        </w:rPr>
        <w:t>, безжизненны. Задача взрослых показать своеобразие и тайну их жизни, их красоту, ради которой они и содержаться в доме.</w:t>
      </w:r>
    </w:p>
    <w:p w:rsidR="004D4276" w:rsidRPr="004D4276" w:rsidRDefault="00E610FE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D4276" w:rsidRPr="004D4276">
        <w:rPr>
          <w:rFonts w:ascii="Times New Roman" w:hAnsi="Times New Roman" w:cs="Times New Roman"/>
          <w:sz w:val="28"/>
          <w:szCs w:val="28"/>
        </w:rPr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 w:rsidR="004D4276" w:rsidRPr="004D4276">
        <w:rPr>
          <w:rFonts w:ascii="Times New Roman" w:hAnsi="Times New Roman" w:cs="Times New Roman"/>
          <w:sz w:val="28"/>
          <w:szCs w:val="28"/>
        </w:rPr>
        <w:t xml:space="preserve"> Даже чисто зелёный цвет и тот </w:t>
      </w:r>
      <w:proofErr w:type="gramStart"/>
      <w:r w:rsidR="004D4276" w:rsidRPr="004D4276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4D4276" w:rsidRPr="004D4276">
        <w:rPr>
          <w:rFonts w:ascii="Times New Roman" w:hAnsi="Times New Roman" w:cs="Times New Roman"/>
          <w:sz w:val="28"/>
          <w:szCs w:val="28"/>
        </w:rPr>
        <w:t xml:space="preserve"> неодинаков у разных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276" w:rsidRPr="004D4276" w:rsidRDefault="00E610FE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4276" w:rsidRPr="004D4276">
        <w:rPr>
          <w:rFonts w:ascii="Times New Roman" w:hAnsi="Times New Roman" w:cs="Times New Roman"/>
          <w:sz w:val="28"/>
          <w:szCs w:val="28"/>
        </w:rPr>
        <w:t xml:space="preserve">Декоративность растений образуется богатством и разнообразием их внешних признаков: размером стеблей и листьев, их формой и окраской.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276" w:rsidRPr="004D4276">
        <w:rPr>
          <w:rFonts w:ascii="Times New Roman" w:hAnsi="Times New Roman" w:cs="Times New Roman"/>
          <w:sz w:val="28"/>
          <w:szCs w:val="28"/>
        </w:rPr>
        <w:t>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</w:t>
      </w:r>
      <w:r>
        <w:rPr>
          <w:rFonts w:ascii="Times New Roman" w:hAnsi="Times New Roman" w:cs="Times New Roman"/>
          <w:sz w:val="28"/>
          <w:szCs w:val="28"/>
        </w:rPr>
        <w:t xml:space="preserve">отивоположно состояние ребёнка - </w:t>
      </w:r>
      <w:r w:rsidR="004D4276" w:rsidRPr="004D4276">
        <w:rPr>
          <w:rFonts w:ascii="Times New Roman" w:hAnsi="Times New Roman" w:cs="Times New Roman"/>
          <w:sz w:val="28"/>
          <w:szCs w:val="28"/>
        </w:rPr>
        <w:t>он,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4D4276" w:rsidRPr="004D4276" w:rsidRDefault="00E610FE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276" w:rsidRPr="004D4276">
        <w:rPr>
          <w:rFonts w:ascii="Times New Roman" w:hAnsi="Times New Roman" w:cs="Times New Roman"/>
          <w:sz w:val="28"/>
          <w:szCs w:val="28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4D4276" w:rsidRPr="004D4276" w:rsidRDefault="00E610FE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276" w:rsidRPr="004D4276">
        <w:rPr>
          <w:rFonts w:ascii="Times New Roman" w:hAnsi="Times New Roman" w:cs="Times New Roman"/>
          <w:sz w:val="28"/>
          <w:szCs w:val="28"/>
        </w:rPr>
        <w:t>На базе познания у дошкольника н</w:t>
      </w:r>
      <w:r>
        <w:rPr>
          <w:rFonts w:ascii="Times New Roman" w:hAnsi="Times New Roman" w:cs="Times New Roman"/>
          <w:sz w:val="28"/>
          <w:szCs w:val="28"/>
        </w:rPr>
        <w:t xml:space="preserve">ачнёт формироваться отношение - </w:t>
      </w:r>
      <w:r w:rsidR="004D4276" w:rsidRPr="004D4276">
        <w:rPr>
          <w:rFonts w:ascii="Times New Roman" w:hAnsi="Times New Roman" w:cs="Times New Roman"/>
          <w:sz w:val="28"/>
          <w:szCs w:val="28"/>
        </w:rPr>
        <w:t>важный аспект нравственно-эстетического ст</w:t>
      </w:r>
      <w:r>
        <w:rPr>
          <w:rFonts w:ascii="Times New Roman" w:hAnsi="Times New Roman" w:cs="Times New Roman"/>
          <w:sz w:val="28"/>
          <w:szCs w:val="28"/>
        </w:rPr>
        <w:t>ановления человеческой личности.</w:t>
      </w:r>
    </w:p>
    <w:p w:rsidR="004D4276" w:rsidRPr="004D4276" w:rsidRDefault="00E610FE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D4276" w:rsidRPr="004D4276">
        <w:rPr>
          <w:rFonts w:ascii="Times New Roman" w:hAnsi="Times New Roman" w:cs="Times New Roman"/>
          <w:sz w:val="28"/>
          <w:szCs w:val="28"/>
        </w:rPr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4D4276" w:rsidRPr="004D4276" w:rsidRDefault="00E610FE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4276" w:rsidRPr="004D4276">
        <w:rPr>
          <w:rFonts w:ascii="Times New Roman" w:hAnsi="Times New Roman" w:cs="Times New Roman"/>
          <w:sz w:val="28"/>
          <w:szCs w:val="28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4D4276" w:rsidRPr="004D4276" w:rsidRDefault="00E610FE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276" w:rsidRPr="004D4276">
        <w:rPr>
          <w:rFonts w:ascii="Times New Roman" w:hAnsi="Times New Roman" w:cs="Times New Roman"/>
          <w:sz w:val="28"/>
          <w:szCs w:val="28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276" w:rsidRPr="004D4276" w:rsidSect="00E6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7C" w:rsidRDefault="00C7017C" w:rsidP="004D4276">
      <w:pPr>
        <w:spacing w:after="0" w:line="240" w:lineRule="auto"/>
      </w:pPr>
      <w:r>
        <w:separator/>
      </w:r>
    </w:p>
  </w:endnote>
  <w:endnote w:type="continuationSeparator" w:id="0">
    <w:p w:rsidR="00C7017C" w:rsidRDefault="00C7017C" w:rsidP="004D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7C" w:rsidRDefault="00C7017C" w:rsidP="004D4276">
      <w:pPr>
        <w:spacing w:after="0" w:line="240" w:lineRule="auto"/>
      </w:pPr>
      <w:r>
        <w:separator/>
      </w:r>
    </w:p>
  </w:footnote>
  <w:footnote w:type="continuationSeparator" w:id="0">
    <w:p w:rsidR="00C7017C" w:rsidRDefault="00C7017C" w:rsidP="004D4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276"/>
    <w:rsid w:val="001C4EDA"/>
    <w:rsid w:val="004D4276"/>
    <w:rsid w:val="00795566"/>
    <w:rsid w:val="00C7017C"/>
    <w:rsid w:val="00D041C5"/>
    <w:rsid w:val="00E610FE"/>
    <w:rsid w:val="00F54DAC"/>
    <w:rsid w:val="00F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276"/>
  </w:style>
  <w:style w:type="paragraph" w:styleId="a5">
    <w:name w:val="footer"/>
    <w:basedOn w:val="a"/>
    <w:link w:val="a6"/>
    <w:uiPriority w:val="99"/>
    <w:semiHidden/>
    <w:unhideWhenUsed/>
    <w:rsid w:val="004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276"/>
  </w:style>
  <w:style w:type="paragraph" w:styleId="a7">
    <w:name w:val="Balloon Text"/>
    <w:basedOn w:val="a"/>
    <w:link w:val="a8"/>
    <w:uiPriority w:val="99"/>
    <w:semiHidden/>
    <w:unhideWhenUsed/>
    <w:rsid w:val="004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D5B9-4DDD-4B3F-AD58-2CE02A37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2014-04-22T11:45:00Z</dcterms:created>
  <dcterms:modified xsi:type="dcterms:W3CDTF">2023-05-21T14:10:00Z</dcterms:modified>
</cp:coreProperties>
</file>