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6" w:rsidRPr="004D4276" w:rsidRDefault="004D4276" w:rsidP="004D4276"/>
    <w:p w:rsidR="00F54DAC" w:rsidRPr="001C4EDA" w:rsidRDefault="004D4276" w:rsidP="004D4276">
      <w:pPr>
        <w:tabs>
          <w:tab w:val="left" w:pos="387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4EDA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E610FE" w:rsidRPr="001C4EDA" w:rsidRDefault="004D4276" w:rsidP="001C4EDA">
      <w:pPr>
        <w:tabs>
          <w:tab w:val="left" w:pos="387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4EDA">
        <w:rPr>
          <w:rFonts w:ascii="Times New Roman" w:hAnsi="Times New Roman" w:cs="Times New Roman"/>
          <w:b/>
          <w:i/>
          <w:sz w:val="28"/>
          <w:szCs w:val="28"/>
        </w:rPr>
        <w:t>«Зелёный мир на окошке»</w:t>
      </w:r>
      <w:bookmarkStart w:id="0" w:name="_GoBack"/>
      <w:bookmarkEnd w:id="0"/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>Земное царство горшечных растений, расположенное чаще всего на окне, начнет вызывать к себе интерес ребёнка, если взрослые члены семьи постепенно вовлекут его в наблюдения за таинственным миром комнатной флоры.</w:t>
      </w:r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>Растения статич</w:t>
      </w:r>
      <w:r>
        <w:rPr>
          <w:rFonts w:ascii="Times New Roman" w:hAnsi="Times New Roman" w:cs="Times New Roman"/>
          <w:sz w:val="28"/>
          <w:szCs w:val="28"/>
        </w:rPr>
        <w:t>ны и, на неопытный взгляд ребенка</w:t>
      </w:r>
      <w:r w:rsidR="004D4276" w:rsidRPr="004D4276">
        <w:rPr>
          <w:rFonts w:ascii="Times New Roman" w:hAnsi="Times New Roman" w:cs="Times New Roman"/>
          <w:sz w:val="28"/>
          <w:szCs w:val="28"/>
        </w:rPr>
        <w:t>, безжизненны. Задача взрослых показать своеобразие и тайну их жизни, их красоту, ради которой они и содержаться в доме.</w:t>
      </w:r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D4276" w:rsidRPr="004D4276">
        <w:rPr>
          <w:rFonts w:ascii="Times New Roman" w:hAnsi="Times New Roman" w:cs="Times New Roman"/>
          <w:sz w:val="28"/>
          <w:szCs w:val="28"/>
        </w:rPr>
        <w:t>Приучая дошкольника к регулярным наблюдениям, взрослые показывают ему окраску и рисунок на листьях декоративных растений, изящные линии ниспадающих стеблей у ампельных и замысловатые изгибы и разветвления у прямостоящих их видов.</w:t>
      </w:r>
      <w:proofErr w:type="gramEnd"/>
      <w:r w:rsidR="004D4276" w:rsidRPr="004D4276">
        <w:rPr>
          <w:rFonts w:ascii="Times New Roman" w:hAnsi="Times New Roman" w:cs="Times New Roman"/>
          <w:sz w:val="28"/>
          <w:szCs w:val="28"/>
        </w:rPr>
        <w:t xml:space="preserve"> Даже чисто зелёный цвет и тот </w:t>
      </w:r>
      <w:proofErr w:type="gramStart"/>
      <w:r w:rsidR="004D4276" w:rsidRPr="004D4276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="004D4276" w:rsidRPr="004D4276">
        <w:rPr>
          <w:rFonts w:ascii="Times New Roman" w:hAnsi="Times New Roman" w:cs="Times New Roman"/>
          <w:sz w:val="28"/>
          <w:szCs w:val="28"/>
        </w:rPr>
        <w:t xml:space="preserve"> неодинаков у разных растений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 xml:space="preserve">Декоративность растений образуется богатством и разнообразием их внешних признаков: размером стеблей и листьев, их формой и окраской.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>Различные сочетания этих особенностей и создают неповторимую красоту каждого растения. Эту красоту замечает и видит взрослый человек, её приближает к нему его развитое дифференцированное восприятие. Прямо пр</w:t>
      </w:r>
      <w:r>
        <w:rPr>
          <w:rFonts w:ascii="Times New Roman" w:hAnsi="Times New Roman" w:cs="Times New Roman"/>
          <w:sz w:val="28"/>
          <w:szCs w:val="28"/>
        </w:rPr>
        <w:t xml:space="preserve">отивоположно состояние ребёнка - </w:t>
      </w:r>
      <w:r w:rsidR="004D4276" w:rsidRPr="004D4276">
        <w:rPr>
          <w:rFonts w:ascii="Times New Roman" w:hAnsi="Times New Roman" w:cs="Times New Roman"/>
          <w:sz w:val="28"/>
          <w:szCs w:val="28"/>
        </w:rPr>
        <w:t>он, как правило, не замечает изящества и красоты растений в силу особенностей своего ещё недостаточно развитого взора, протекающего от слитности и нерасчлененности восприятия.</w:t>
      </w:r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>Особенно чудесное зрелище представляет собой цветущее растение: несколько крупных или множество мелких, рассыпанных по всему кустику цветов обычно имеют яркую окраску разных и чистых тонов. Контраст зелени растения и его цветов, как магнитом притягивает.</w:t>
      </w:r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>На базе познания у дошкольника н</w:t>
      </w:r>
      <w:r>
        <w:rPr>
          <w:rFonts w:ascii="Times New Roman" w:hAnsi="Times New Roman" w:cs="Times New Roman"/>
          <w:sz w:val="28"/>
          <w:szCs w:val="28"/>
        </w:rPr>
        <w:t xml:space="preserve">ачнёт формироваться отношение - </w:t>
      </w:r>
      <w:r w:rsidR="004D4276" w:rsidRPr="004D4276">
        <w:rPr>
          <w:rFonts w:ascii="Times New Roman" w:hAnsi="Times New Roman" w:cs="Times New Roman"/>
          <w:sz w:val="28"/>
          <w:szCs w:val="28"/>
        </w:rPr>
        <w:t>важный аспект нравственно-эстетического ст</w:t>
      </w:r>
      <w:r>
        <w:rPr>
          <w:rFonts w:ascii="Times New Roman" w:hAnsi="Times New Roman" w:cs="Times New Roman"/>
          <w:sz w:val="28"/>
          <w:szCs w:val="28"/>
        </w:rPr>
        <w:t>ановления человеческой личности.</w:t>
      </w:r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>Одним из видов практической деятельности ребёнка является его участие в непосредственном уходе за растениями. Чтобы труд был в радость и поручения охотно исполнялись, взрослые, окружающие ребёнка, должны вести себя гибко, неназойливо, разнообразно.</w:t>
      </w:r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труд-это,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чрезвычайно важен и имеет гуманистический смысл: от него зависит жизнь и состояние живых существ.</w:t>
      </w:r>
    </w:p>
    <w:p w:rsidR="004D4276" w:rsidRPr="004D4276" w:rsidRDefault="00E610FE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4276" w:rsidRPr="004D4276">
        <w:rPr>
          <w:rFonts w:ascii="Times New Roman" w:hAnsi="Times New Roman" w:cs="Times New Roman"/>
          <w:sz w:val="28"/>
          <w:szCs w:val="28"/>
        </w:rPr>
        <w:t>Дошкольник, прошедший домашнюю школу «зелёного» воспитания, сможет самостоятельно увидеть прелесть букета в вазе, красоту клумбы, очарование пейзажа. В лесу, на лугу, в парке он проявит наблюдательность, пытливость ума. Это и понятно, ведь он уже имеет первые и серьёзные знания о таинственной жизни зелёных друзей, умеет их беречь и радоваться им.</w:t>
      </w:r>
    </w:p>
    <w:p w:rsidR="004D4276" w:rsidRPr="004D4276" w:rsidRDefault="004D4276" w:rsidP="004D4276">
      <w:pPr>
        <w:tabs>
          <w:tab w:val="left" w:pos="38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4276" w:rsidRPr="004D4276" w:rsidSect="00E6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7C" w:rsidRDefault="00C7017C" w:rsidP="004D4276">
      <w:pPr>
        <w:spacing w:after="0" w:line="240" w:lineRule="auto"/>
      </w:pPr>
      <w:r>
        <w:separator/>
      </w:r>
    </w:p>
  </w:endnote>
  <w:endnote w:type="continuationSeparator" w:id="0">
    <w:p w:rsidR="00C7017C" w:rsidRDefault="00C7017C" w:rsidP="004D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7C" w:rsidRDefault="00C7017C" w:rsidP="004D4276">
      <w:pPr>
        <w:spacing w:after="0" w:line="240" w:lineRule="auto"/>
      </w:pPr>
      <w:r>
        <w:separator/>
      </w:r>
    </w:p>
  </w:footnote>
  <w:footnote w:type="continuationSeparator" w:id="0">
    <w:p w:rsidR="00C7017C" w:rsidRDefault="00C7017C" w:rsidP="004D4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276"/>
    <w:rsid w:val="001C4EDA"/>
    <w:rsid w:val="004D4276"/>
    <w:rsid w:val="00795566"/>
    <w:rsid w:val="00C7017C"/>
    <w:rsid w:val="00D041C5"/>
    <w:rsid w:val="00E610FE"/>
    <w:rsid w:val="00F54DAC"/>
    <w:rsid w:val="00F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276"/>
  </w:style>
  <w:style w:type="paragraph" w:styleId="a5">
    <w:name w:val="footer"/>
    <w:basedOn w:val="a"/>
    <w:link w:val="a6"/>
    <w:uiPriority w:val="99"/>
    <w:semiHidden/>
    <w:unhideWhenUsed/>
    <w:rsid w:val="004D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4276"/>
  </w:style>
  <w:style w:type="paragraph" w:styleId="a7">
    <w:name w:val="Balloon Text"/>
    <w:basedOn w:val="a"/>
    <w:link w:val="a8"/>
    <w:uiPriority w:val="99"/>
    <w:semiHidden/>
    <w:unhideWhenUsed/>
    <w:rsid w:val="004D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5B9-4DDD-4B3F-AD58-2CE02A37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2014-04-22T11:45:00Z</dcterms:created>
  <dcterms:modified xsi:type="dcterms:W3CDTF">2023-05-21T14:10:00Z</dcterms:modified>
</cp:coreProperties>
</file>