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2060"/>
          <w:sz w:val="16"/>
          <w:szCs w:val="22"/>
        </w:rPr>
      </w:pPr>
      <w:r w:rsidRPr="00B11616">
        <w:rPr>
          <w:rStyle w:val="c16"/>
          <w:b/>
          <w:bCs/>
          <w:color w:val="FF0000"/>
          <w:sz w:val="40"/>
          <w:szCs w:val="48"/>
        </w:rPr>
        <w:t>Педагогическая консультация для родителей на тему</w:t>
      </w:r>
      <w:r w:rsidRPr="00B11616">
        <w:rPr>
          <w:rStyle w:val="c16"/>
          <w:b/>
          <w:bCs/>
          <w:color w:val="FF0000"/>
          <w:sz w:val="36"/>
          <w:szCs w:val="48"/>
        </w:rPr>
        <w:t>:</w:t>
      </w:r>
      <w:r w:rsidRPr="00B11616">
        <w:rPr>
          <w:rStyle w:val="c16"/>
          <w:b/>
          <w:bCs/>
          <w:color w:val="002060"/>
          <w:sz w:val="36"/>
          <w:szCs w:val="48"/>
        </w:rPr>
        <w:t xml:space="preserve">  </w:t>
      </w:r>
      <w:r w:rsidRPr="00B11616">
        <w:rPr>
          <w:rStyle w:val="c14"/>
          <w:b/>
          <w:bCs/>
          <w:color w:val="002060"/>
          <w:sz w:val="40"/>
          <w:szCs w:val="52"/>
        </w:rPr>
        <w:t xml:space="preserve">«Развитие связной речи детей </w:t>
      </w:r>
      <w:r>
        <w:rPr>
          <w:rStyle w:val="c14"/>
          <w:b/>
          <w:bCs/>
          <w:color w:val="002060"/>
          <w:sz w:val="40"/>
          <w:szCs w:val="52"/>
        </w:rPr>
        <w:t>7-го года жизни в семье</w:t>
      </w:r>
      <w:r w:rsidRPr="00B11616">
        <w:rPr>
          <w:rStyle w:val="c14"/>
          <w:b/>
          <w:bCs/>
          <w:color w:val="002060"/>
          <w:sz w:val="40"/>
          <w:szCs w:val="52"/>
        </w:rPr>
        <w:t>»</w:t>
      </w:r>
    </w:p>
    <w:p w:rsidR="00B11616" w:rsidRDefault="009C2430" w:rsidP="009C243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  <w:color w:val="000000"/>
          <w:sz w:val="52"/>
          <w:szCs w:val="52"/>
        </w:rPr>
        <w:pict>
          <v:rect id="_x0000_s1026" style="position:absolute;margin-left:159.75pt;margin-top:-.25pt;width:84.75pt;height:29.25pt;z-index:251658240" strokecolor="white [3212]"/>
        </w:pict>
      </w:r>
      <w:r w:rsidR="00B11616">
        <w:rPr>
          <w:rStyle w:val="c17"/>
          <w:color w:val="000000"/>
          <w:sz w:val="52"/>
          <w:szCs w:val="52"/>
        </w:rPr>
        <w:t>           </w:t>
      </w:r>
      <w:r>
        <w:rPr>
          <w:noProof/>
        </w:rPr>
        <w:drawing>
          <wp:inline distT="0" distB="0" distL="0" distR="0">
            <wp:extent cx="2227439" cy="1952625"/>
            <wp:effectExtent l="19050" t="0" r="1411" b="0"/>
            <wp:docPr id="7" name="Рисунок 7" descr="https://haski-mana.ru/wp-content/uploads/a/5/e/a5e4a8894708ab4a713ab268b6249a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haski-mana.ru/wp-content/uploads/a/5/e/a5e4a8894708ab4a713ab268b6249a5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1429" t="36918" r="33333" b="10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439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0"/>
          <w:color w:val="000000"/>
          <w:sz w:val="28"/>
          <w:szCs w:val="32"/>
        </w:rPr>
        <w:t>Умения и навыки связной речи не развиваются спонтанно, и без специального обучения ребёнок не достигнет того уровня развития связной речи, который необходим для полноценного обучения в школе. Ежедневное общение родителей с ребёнком предоставляет множество возможностей для развития связной речи. Немного терпения и настойчивости, немного изобретательности и родительского внимания, — и ваш ребёнок придёт в школу с хорошо развитой речью.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7"/>
          <w:b/>
          <w:bCs/>
          <w:i/>
          <w:iCs/>
          <w:color w:val="C00000"/>
          <w:sz w:val="32"/>
          <w:szCs w:val="36"/>
        </w:rPr>
        <w:t>Памятка для родителей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18"/>
          <w:b/>
          <w:bCs/>
          <w:i/>
          <w:iCs/>
          <w:color w:val="000000"/>
          <w:sz w:val="32"/>
          <w:szCs w:val="36"/>
          <w:u w:val="single"/>
        </w:rPr>
        <w:t>«Маленькие секреты по развитию связной речи дошкольников».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0"/>
          <w:color w:val="000000"/>
          <w:sz w:val="28"/>
          <w:szCs w:val="32"/>
        </w:rPr>
        <w:t>1. Занимайтесь с ребенком каждый день. Продолжительность занятий – от 20 (дети до 6 лет)</w:t>
      </w:r>
      <w:r>
        <w:rPr>
          <w:rStyle w:val="c0"/>
          <w:color w:val="000000"/>
          <w:sz w:val="28"/>
          <w:szCs w:val="32"/>
        </w:rPr>
        <w:t>,</w:t>
      </w:r>
      <w:r w:rsidRPr="00B11616">
        <w:rPr>
          <w:rStyle w:val="c0"/>
          <w:color w:val="000000"/>
          <w:sz w:val="28"/>
          <w:szCs w:val="32"/>
        </w:rPr>
        <w:t xml:space="preserve"> до 30 минут (дети от 6 лет) в день.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0"/>
          <w:color w:val="000000"/>
          <w:sz w:val="28"/>
          <w:szCs w:val="32"/>
        </w:rPr>
        <w:t>2. Не старайтесь ускорить ход естественного развития ребенка.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0"/>
          <w:color w:val="000000"/>
          <w:sz w:val="28"/>
          <w:szCs w:val="32"/>
        </w:rPr>
        <w:t>3. В общении с ребёнком следите за своей речью. Говорите с ним не торопясь, при чтении не забывайте о выразительности. Объясняйте ребёнку непонятные слова, которые встречаются в тексте.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0"/>
          <w:color w:val="000000"/>
          <w:sz w:val="28"/>
          <w:szCs w:val="32"/>
        </w:rPr>
        <w:t>4. Поощряйте, чаще хвалите малыша, радуйтесь его успехам, подбадривайте его, если что-то не получается.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0"/>
          <w:color w:val="000000"/>
          <w:sz w:val="28"/>
          <w:szCs w:val="32"/>
        </w:rPr>
        <w:t>5. Обращайте внимание и устраняйте недостатки речи ребёнка. Если ребёнок торопится высказать свои мысли или говорит тихо, напоминайте ему: говорить надо внятно, чётко и не спеша.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0"/>
          <w:color w:val="000000"/>
          <w:sz w:val="28"/>
          <w:szCs w:val="32"/>
        </w:rPr>
        <w:t>6. Никогда не оставляйте без ответа вопросы ребёнка.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0"/>
          <w:color w:val="000000"/>
          <w:sz w:val="28"/>
          <w:szCs w:val="32"/>
        </w:rPr>
        <w:t>7. Много читайте ребёнку классическую художественную литературу, научите его внимательно слушать.</w:t>
      </w:r>
    </w:p>
    <w:p w:rsidR="00B11616" w:rsidRPr="00B11616" w:rsidRDefault="00B11616" w:rsidP="00B1161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0"/>
          <w:color w:val="000000"/>
          <w:sz w:val="28"/>
          <w:szCs w:val="32"/>
        </w:rPr>
        <w:t> 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center"/>
        <w:rPr>
          <w:rStyle w:val="c8"/>
          <w:rFonts w:eastAsia="Calibri"/>
          <w:b/>
          <w:bCs/>
          <w:i/>
          <w:iCs/>
          <w:color w:val="000000"/>
          <w:sz w:val="28"/>
          <w:szCs w:val="32"/>
        </w:rPr>
      </w:pPr>
      <w:r w:rsidRPr="00B11616">
        <w:rPr>
          <w:rStyle w:val="c8"/>
          <w:rFonts w:eastAsia="Calibri"/>
          <w:b/>
          <w:bCs/>
          <w:i/>
          <w:iCs/>
          <w:color w:val="000000"/>
          <w:sz w:val="28"/>
          <w:szCs w:val="32"/>
        </w:rPr>
        <w:t>Примеры игр и упражнений,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8"/>
          <w:rFonts w:eastAsia="Calibri"/>
          <w:b/>
          <w:bCs/>
          <w:i/>
          <w:iCs/>
          <w:color w:val="000000"/>
          <w:sz w:val="28"/>
          <w:szCs w:val="32"/>
        </w:rPr>
        <w:t xml:space="preserve"> которые могут использовать родители в домашних условиях.</w:t>
      </w:r>
    </w:p>
    <w:p w:rsidR="00B11616" w:rsidRPr="00B11616" w:rsidRDefault="00B11616" w:rsidP="00B1161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6"/>
          <w:color w:val="000000"/>
          <w:sz w:val="28"/>
          <w:szCs w:val="32"/>
        </w:rPr>
        <w:t> </w:t>
      </w:r>
      <w:r w:rsidRPr="00B11616">
        <w:rPr>
          <w:rStyle w:val="c7"/>
          <w:b/>
          <w:bCs/>
          <w:i/>
          <w:iCs/>
          <w:color w:val="C00000"/>
          <w:sz w:val="32"/>
          <w:szCs w:val="36"/>
        </w:rPr>
        <w:t>Игра «Что мы видим во дворе?»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8"/>
          <w:rFonts w:eastAsia="Calibri"/>
          <w:b/>
          <w:bCs/>
          <w:color w:val="000000"/>
          <w:sz w:val="28"/>
          <w:szCs w:val="32"/>
        </w:rPr>
        <w:t>ЦЕЛЬ: </w:t>
      </w:r>
      <w:r w:rsidRPr="00B11616">
        <w:rPr>
          <w:rStyle w:val="c6"/>
          <w:color w:val="000000"/>
          <w:sz w:val="28"/>
          <w:szCs w:val="32"/>
        </w:rPr>
        <w:t>развитие связной речи, памяти, внимания, наблюдательности, пополнению словарного запаса.</w:t>
      </w:r>
      <w:r w:rsidRPr="00B11616">
        <w:rPr>
          <w:rFonts w:ascii="Calibri" w:hAnsi="Calibri" w:cs="Calibri"/>
          <w:color w:val="000000"/>
          <w:sz w:val="20"/>
          <w:szCs w:val="22"/>
        </w:rPr>
        <w:t> 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0"/>
          <w:color w:val="000000"/>
          <w:sz w:val="28"/>
          <w:szCs w:val="32"/>
        </w:rPr>
        <w:t xml:space="preserve">Вместе с ребенком посмотрите в окно. Поиграйте в игру «Кто больше увидит». По очереди перечисляйте то, что видно из вашего окна. Описывайте все увиденное в деталях.  «Я вижу дом. Возле дома стоит дерево. Оно высокое и толстое, у него много веток, а на ветках листочки». Если ребенку трудно описать предмет, помогите ему наводящими вопросами. «Ты увидел дом? Он низкий или высокий?». Игра способствует развитию активной речи, наблюдательности, пополнению словарного </w:t>
      </w:r>
      <w:r w:rsidRPr="00B11616">
        <w:rPr>
          <w:rStyle w:val="c0"/>
          <w:color w:val="000000"/>
          <w:sz w:val="28"/>
          <w:szCs w:val="32"/>
        </w:rPr>
        <w:lastRenderedPageBreak/>
        <w:t>запаса. Что мы видели вчера?  Вместе с ребенком вспомните, где вы были вчера, что делали, кого встречали, о чем разговаривали. Фиксируйте внимание на деталях.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7"/>
          <w:b/>
          <w:bCs/>
          <w:i/>
          <w:iCs/>
          <w:color w:val="C00000"/>
          <w:sz w:val="32"/>
          <w:szCs w:val="36"/>
        </w:rPr>
        <w:t>  Игра «Вспомни случай»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9"/>
          <w:b/>
          <w:bCs/>
          <w:i/>
          <w:iCs/>
          <w:color w:val="C00000"/>
          <w:sz w:val="32"/>
          <w:szCs w:val="36"/>
        </w:rPr>
        <w:t> </w:t>
      </w:r>
      <w:proofErr w:type="gramStart"/>
      <w:r w:rsidRPr="00B11616">
        <w:rPr>
          <w:rStyle w:val="c8"/>
          <w:rFonts w:eastAsia="Calibri"/>
          <w:b/>
          <w:bCs/>
          <w:color w:val="000000"/>
          <w:sz w:val="28"/>
          <w:szCs w:val="32"/>
        </w:rPr>
        <w:t>ЦЕЛЬ:</w:t>
      </w:r>
      <w:r w:rsidRPr="00B11616">
        <w:rPr>
          <w:rStyle w:val="c6"/>
          <w:color w:val="000000"/>
          <w:sz w:val="28"/>
          <w:szCs w:val="32"/>
        </w:rPr>
        <w:t> развитие связной речи, памяти, внимания, наблюдательности, речевого творчества, воображения,  пополнению словарного запаса.</w:t>
      </w:r>
      <w:proofErr w:type="gramEnd"/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6"/>
          <w:color w:val="000000"/>
          <w:sz w:val="28"/>
          <w:szCs w:val="32"/>
        </w:rPr>
        <w:t>Выберите с ребенком какое-то событие, в котором вы вместе недавно участвовали. Напри</w:t>
      </w:r>
      <w:r>
        <w:rPr>
          <w:rStyle w:val="c6"/>
          <w:color w:val="000000"/>
          <w:sz w:val="28"/>
          <w:szCs w:val="32"/>
        </w:rPr>
        <w:t>мер, как вы гуляли  и увидели</w:t>
      </w:r>
      <w:r w:rsidRPr="00B11616">
        <w:rPr>
          <w:rStyle w:val="c6"/>
          <w:color w:val="000000"/>
          <w:sz w:val="28"/>
          <w:szCs w:val="32"/>
        </w:rPr>
        <w:t xml:space="preserve"> праздничный салют. По очереди рассказывайте друг другу, что видели, что делали. Припоминайте как можно больше деталей.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7"/>
          <w:b/>
          <w:bCs/>
          <w:i/>
          <w:iCs/>
          <w:color w:val="C00000"/>
          <w:sz w:val="32"/>
          <w:szCs w:val="36"/>
        </w:rPr>
        <w:t>Игра «Говорим по-разному»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8"/>
          <w:rFonts w:eastAsia="Calibri"/>
          <w:b/>
          <w:bCs/>
          <w:color w:val="000000"/>
          <w:sz w:val="28"/>
          <w:szCs w:val="32"/>
        </w:rPr>
        <w:t>ЦЕЛЬ: </w:t>
      </w:r>
      <w:r w:rsidRPr="00B11616">
        <w:rPr>
          <w:rStyle w:val="c0"/>
          <w:color w:val="000000"/>
          <w:sz w:val="28"/>
          <w:szCs w:val="32"/>
        </w:rPr>
        <w:t>развитие связной речи, памяти, речевого творчества, воображения.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0"/>
          <w:color w:val="000000"/>
          <w:sz w:val="28"/>
          <w:szCs w:val="32"/>
        </w:rPr>
        <w:t>Попробуйте один и тот же детский стишок прочитать сначала обычным голосом, потом очень быстро и очень медленно, басом и тоненьким голоском, делая ударение не на тех словах, на которых нужно. Изменив интонацию, можно безобидное стихотворение прочитать как страшную историю или как телевизионный репортаж.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7"/>
          <w:b/>
          <w:bCs/>
          <w:i/>
          <w:iCs/>
          <w:color w:val="C00000"/>
          <w:sz w:val="32"/>
          <w:szCs w:val="36"/>
        </w:rPr>
        <w:t>Игра «Чем закончилось?»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8"/>
          <w:rFonts w:eastAsia="Calibri"/>
          <w:b/>
          <w:bCs/>
          <w:color w:val="000000"/>
          <w:sz w:val="28"/>
          <w:szCs w:val="32"/>
        </w:rPr>
        <w:t>ЦЕЛЬ:</w:t>
      </w:r>
      <w:r w:rsidRPr="00B11616">
        <w:rPr>
          <w:rFonts w:ascii="Calibri" w:hAnsi="Calibri" w:cs="Calibri"/>
          <w:color w:val="000000"/>
          <w:sz w:val="20"/>
          <w:szCs w:val="22"/>
        </w:rPr>
        <w:t> </w:t>
      </w:r>
      <w:r w:rsidRPr="00B11616">
        <w:rPr>
          <w:rStyle w:val="c0"/>
          <w:color w:val="000000"/>
          <w:sz w:val="28"/>
          <w:szCs w:val="32"/>
        </w:rPr>
        <w:t>развитие связной речи, памяти, речевого творчества, воображения.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0"/>
          <w:color w:val="000000"/>
          <w:sz w:val="28"/>
          <w:szCs w:val="32"/>
        </w:rPr>
        <w:t>Одним из способов развития связной речи может стать просмотр мультфильмов. Начните вместе с малышом смотреть интересный мультфильм, а на самом захватывающем месте «вспомните» про неотложное дело, которое вы должны сделать именно сейчас, но попросите ребенка рассказать вам позже, что произойдет дальше в мультфильме и чем он закончится. Не забудьте поблагодарить вашего рассказчика!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7"/>
          <w:b/>
          <w:bCs/>
          <w:i/>
          <w:iCs/>
          <w:color w:val="C00000"/>
          <w:sz w:val="32"/>
          <w:szCs w:val="36"/>
        </w:rPr>
        <w:t>Игра «Давай поговорим»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8"/>
          <w:rFonts w:eastAsia="Calibri"/>
          <w:b/>
          <w:bCs/>
          <w:color w:val="000000"/>
          <w:sz w:val="28"/>
          <w:szCs w:val="32"/>
        </w:rPr>
        <w:t>ЦЕЛЬ:</w:t>
      </w:r>
      <w:r w:rsidRPr="00B11616">
        <w:rPr>
          <w:rFonts w:ascii="Calibri" w:hAnsi="Calibri" w:cs="Calibri"/>
          <w:color w:val="000000"/>
          <w:sz w:val="20"/>
          <w:szCs w:val="22"/>
        </w:rPr>
        <w:t> </w:t>
      </w:r>
      <w:r w:rsidRPr="00B11616">
        <w:rPr>
          <w:rStyle w:val="c0"/>
          <w:color w:val="000000"/>
          <w:sz w:val="28"/>
          <w:szCs w:val="32"/>
        </w:rPr>
        <w:t>развитие связной речи, обогащение словаря, развитие внимания, мышления, памяти.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0"/>
          <w:color w:val="000000"/>
          <w:sz w:val="28"/>
          <w:szCs w:val="32"/>
        </w:rPr>
        <w:t xml:space="preserve">Является обычной беседой на бытовые темы.  Инструкция: «Я задаю вопросы, а ты отвечай. Если хочешь, можешь и ты задать мне вопрос, а я тебе отвечу. Ты сегодня завтракал? А что ты ел? Какая сегодня погода? Тебе нравится заниматься со мной?» В зависимости от активности ребенка его участие может быть квалифицировано как инициативное или пассивное, а речевые ответы как развернутые или краткие, самостоятельные или с опорой на лексику вопроса. Лучше всего вопросы задавать разные по содержанию, </w:t>
      </w:r>
      <w:proofErr w:type="gramStart"/>
      <w:r w:rsidRPr="00B11616">
        <w:rPr>
          <w:rStyle w:val="c0"/>
          <w:color w:val="000000"/>
          <w:sz w:val="28"/>
          <w:szCs w:val="32"/>
        </w:rPr>
        <w:t>вне</w:t>
      </w:r>
      <w:proofErr w:type="gramEnd"/>
      <w:r w:rsidRPr="00B11616">
        <w:rPr>
          <w:rStyle w:val="c0"/>
          <w:color w:val="000000"/>
          <w:sz w:val="28"/>
          <w:szCs w:val="32"/>
        </w:rPr>
        <w:t xml:space="preserve"> контекстные, не связанные с общей темой.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7"/>
          <w:b/>
          <w:bCs/>
          <w:i/>
          <w:iCs/>
          <w:color w:val="C00000"/>
          <w:sz w:val="32"/>
          <w:szCs w:val="36"/>
        </w:rPr>
        <w:t>                                Игра «Выучи стихотворение»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8"/>
          <w:rFonts w:eastAsia="Calibri"/>
          <w:b/>
          <w:bCs/>
          <w:color w:val="000000"/>
          <w:sz w:val="28"/>
          <w:szCs w:val="32"/>
        </w:rPr>
        <w:t>ЦЕЛЬ</w:t>
      </w:r>
      <w:r w:rsidRPr="00B11616">
        <w:rPr>
          <w:rStyle w:val="c0"/>
          <w:color w:val="000000"/>
          <w:sz w:val="28"/>
          <w:szCs w:val="32"/>
        </w:rPr>
        <w:t>: закрепления правильного звукопроизношения, расширения словарного запаса, развития речи и зрительной памяти.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0"/>
          <w:color w:val="000000"/>
          <w:sz w:val="28"/>
          <w:szCs w:val="32"/>
        </w:rPr>
        <w:t>  Все дети любят слушать стихи, стараются их запомнить. Подбирая стихотворения нужно учитывать речевые возможности ребенка. Сначала нужно проговаривать каждую строчку стихотворения. Можно разучивать стихотворение с опорой на наглядные картинки, тем самым развивать и зрительную память.  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7"/>
          <w:b/>
          <w:bCs/>
          <w:i/>
          <w:iCs/>
          <w:color w:val="C00000"/>
          <w:sz w:val="32"/>
          <w:szCs w:val="36"/>
        </w:rPr>
        <w:t>ИГРА: «А если бы…».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8"/>
          <w:rFonts w:eastAsia="Calibri"/>
          <w:b/>
          <w:bCs/>
          <w:color w:val="000000"/>
          <w:sz w:val="28"/>
          <w:szCs w:val="32"/>
        </w:rPr>
        <w:t>ЦЕЛЬ:</w:t>
      </w:r>
      <w:r w:rsidRPr="00B11616">
        <w:rPr>
          <w:rStyle w:val="c0"/>
          <w:color w:val="000000"/>
          <w:sz w:val="28"/>
          <w:szCs w:val="32"/>
        </w:rPr>
        <w:t> развитие связной речи, обогащение словаря, развитие внимания, мышления, памяти.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6"/>
          <w:color w:val="000000"/>
          <w:sz w:val="28"/>
          <w:szCs w:val="32"/>
        </w:rPr>
        <w:t>Предложить помечтать: «А если бы у меня был ковёр-самолёт…», «А если бы у меня были сапоги-скороходы…», «А если бы у меня была машина времени…», «А если бы у меня была шапка - невидимка…».</w:t>
      </w:r>
      <w:r w:rsidRPr="00B11616">
        <w:rPr>
          <w:rStyle w:val="c11"/>
          <w:rFonts w:eastAsia="Calibri" w:cs="Calibri"/>
          <w:color w:val="000000"/>
          <w:sz w:val="20"/>
          <w:szCs w:val="22"/>
        </w:rPr>
        <w:t> 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7"/>
          <w:b/>
          <w:bCs/>
          <w:i/>
          <w:iCs/>
          <w:color w:val="C00000"/>
          <w:sz w:val="32"/>
          <w:szCs w:val="36"/>
        </w:rPr>
        <w:t>ИГРА: «Истории из жизни»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8"/>
          <w:rFonts w:eastAsia="Calibri"/>
          <w:b/>
          <w:bCs/>
          <w:color w:val="000000"/>
          <w:sz w:val="28"/>
          <w:szCs w:val="32"/>
        </w:rPr>
        <w:lastRenderedPageBreak/>
        <w:t>ЦЕЛЬ:</w:t>
      </w:r>
      <w:r w:rsidRPr="00B11616">
        <w:rPr>
          <w:rStyle w:val="c0"/>
          <w:color w:val="000000"/>
          <w:sz w:val="28"/>
          <w:szCs w:val="32"/>
        </w:rPr>
        <w:t> развитие связной речи, обогащение словаря, развитие внимания, мышления, памяти.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0"/>
          <w:color w:val="000000"/>
          <w:sz w:val="28"/>
          <w:szCs w:val="32"/>
        </w:rPr>
        <w:t xml:space="preserve">Дети с удовольствием слушают рассказы о том, что происходило, когда они были совсем маленькими или когда их вовсе не было на свете. Можно рассказывать эти истории вечером перед сном, а можно на кухне, когда ваши руки заняты, а мысли свободны. О чем рассказывать? Например, как малыш </w:t>
      </w:r>
      <w:proofErr w:type="gramStart"/>
      <w:r w:rsidRPr="00B11616">
        <w:rPr>
          <w:rStyle w:val="c0"/>
          <w:color w:val="000000"/>
          <w:sz w:val="28"/>
          <w:szCs w:val="32"/>
        </w:rPr>
        <w:t>пинался</w:t>
      </w:r>
      <w:proofErr w:type="gramEnd"/>
      <w:r w:rsidRPr="00B11616">
        <w:rPr>
          <w:rStyle w:val="c0"/>
          <w:color w:val="000000"/>
          <w:sz w:val="28"/>
          <w:szCs w:val="32"/>
        </w:rPr>
        <w:t xml:space="preserve"> ножками у вас в животе, когда еще не родился. Или как вы учились кататься на велосипеде. Или как папа первый раз летал самолетом... Некоторые истории вам придется рассказывать даже не один раз. Просите и других членов семьи подключиться к игре.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7"/>
          <w:b/>
          <w:bCs/>
          <w:i/>
          <w:iCs/>
          <w:color w:val="C00000"/>
          <w:sz w:val="32"/>
          <w:szCs w:val="36"/>
        </w:rPr>
        <w:t>ИГРА «Антонимы для загадок»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8"/>
          <w:rFonts w:eastAsia="Calibri"/>
          <w:b/>
          <w:bCs/>
          <w:color w:val="000000"/>
          <w:sz w:val="28"/>
          <w:szCs w:val="32"/>
        </w:rPr>
        <w:t>ЦЕЛЬ:</w:t>
      </w:r>
      <w:r w:rsidRPr="00B11616">
        <w:rPr>
          <w:rStyle w:val="c0"/>
          <w:color w:val="000000"/>
          <w:sz w:val="28"/>
          <w:szCs w:val="32"/>
        </w:rPr>
        <w:t> развитие связной речи, обогащение словаря, развитие внимания, мышления, памяти.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0"/>
          <w:color w:val="000000"/>
          <w:sz w:val="28"/>
          <w:szCs w:val="32"/>
        </w:rPr>
        <w:t>Вначале игры игроки договариваются о теме, которая будет служить основой для загадок. Затем взрослый загадывает ребёнку загадку, в которой всё наоборот, например, тема «Животные».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0"/>
          <w:color w:val="000000"/>
          <w:sz w:val="28"/>
          <w:szCs w:val="32"/>
        </w:rPr>
        <w:t>• Обитает в воде (значит, на суше);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0"/>
          <w:color w:val="000000"/>
          <w:sz w:val="28"/>
          <w:szCs w:val="32"/>
        </w:rPr>
        <w:t>• Шерсти нет совсем (значит, длинная шерсть);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0"/>
          <w:color w:val="000000"/>
          <w:sz w:val="28"/>
          <w:szCs w:val="32"/>
        </w:rPr>
        <w:t>• Хвост очень длинный (значит, короткий);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0"/>
          <w:color w:val="000000"/>
          <w:sz w:val="28"/>
          <w:szCs w:val="32"/>
        </w:rPr>
        <w:t>• Всю зиму ведёт активный образ жизни (значит, спит);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0"/>
          <w:color w:val="000000"/>
          <w:sz w:val="28"/>
          <w:szCs w:val="32"/>
        </w:rPr>
        <w:t>• Очень любит солёное (значит, сладкое). Кто это?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7"/>
          <w:b/>
          <w:bCs/>
          <w:i/>
          <w:iCs/>
          <w:color w:val="C00000"/>
          <w:sz w:val="32"/>
          <w:szCs w:val="36"/>
        </w:rPr>
        <w:t>ИГРА «Волшебная цепочка»</w:t>
      </w:r>
    </w:p>
    <w:p w:rsidR="00B11616" w:rsidRPr="00B11616" w:rsidRDefault="00B11616" w:rsidP="00B1161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8"/>
          <w:rFonts w:eastAsia="Calibri"/>
          <w:b/>
          <w:bCs/>
          <w:color w:val="000000"/>
          <w:sz w:val="28"/>
          <w:szCs w:val="32"/>
        </w:rPr>
        <w:t>ЦЕЛЬ:</w:t>
      </w:r>
      <w:r w:rsidRPr="00B11616">
        <w:rPr>
          <w:rStyle w:val="c0"/>
          <w:color w:val="000000"/>
          <w:sz w:val="28"/>
          <w:szCs w:val="32"/>
        </w:rPr>
        <w:t> развитие связной речи, обогащение словаря, развитие внимания, мышления, памяти.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B11616">
        <w:rPr>
          <w:rStyle w:val="c0"/>
          <w:color w:val="000000"/>
          <w:sz w:val="28"/>
          <w:szCs w:val="32"/>
        </w:rPr>
        <w:t>Игра проводится в кругу. Кто-то из взрослых называет какое-либо слово, допустим, «мёд», и спрашивает у игрока, стоящего рядом, что он представляет себе, когда слышит это слово? Дальше кто-то из членов семьи отвечает, например, «пчелу». Следующий игрок, услышав слово «пчела», должен назвать новое слово, которое по смыслу подходит предыдущему, например, «боль» и т. д. Что может получиться</w:t>
      </w:r>
      <w:proofErr w:type="gramStart"/>
      <w:r w:rsidRPr="00B11616">
        <w:rPr>
          <w:rStyle w:val="c0"/>
          <w:color w:val="000000"/>
          <w:sz w:val="28"/>
          <w:szCs w:val="32"/>
        </w:rPr>
        <w:t>?(</w:t>
      </w:r>
      <w:proofErr w:type="gramEnd"/>
      <w:r w:rsidRPr="00B11616">
        <w:rPr>
          <w:rStyle w:val="c0"/>
          <w:color w:val="000000"/>
          <w:sz w:val="28"/>
          <w:szCs w:val="32"/>
        </w:rPr>
        <w:t>Мёд - пчела - боль - красный крест - флаг - страна - Россия - Москва - красная площадь и т. д.) .</w:t>
      </w:r>
    </w:p>
    <w:p w:rsidR="00B11616" w:rsidRDefault="00B11616" w:rsidP="00B11616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Style w:val="c4"/>
          <w:b/>
          <w:bCs/>
          <w:color w:val="00B050"/>
          <w:sz w:val="28"/>
          <w:szCs w:val="36"/>
        </w:rPr>
      </w:pPr>
      <w:r w:rsidRPr="00B11616">
        <w:rPr>
          <w:rStyle w:val="c4"/>
          <w:b/>
          <w:bCs/>
          <w:color w:val="00B050"/>
          <w:sz w:val="28"/>
          <w:szCs w:val="36"/>
        </w:rPr>
        <w:t xml:space="preserve">Каждая речевая игра или упражнение, каждая беседа с ребенком - это неотъемлемая часть сложного процесса формирования речи. </w:t>
      </w:r>
      <w:r>
        <w:rPr>
          <w:rStyle w:val="c4"/>
          <w:b/>
          <w:bCs/>
          <w:color w:val="00B050"/>
          <w:sz w:val="28"/>
          <w:szCs w:val="36"/>
        </w:rPr>
        <w:t xml:space="preserve"> 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b/>
          <w:bCs/>
          <w:color w:val="7030A0"/>
          <w:sz w:val="28"/>
          <w:szCs w:val="36"/>
        </w:rPr>
      </w:pPr>
      <w:r w:rsidRPr="00B11616">
        <w:rPr>
          <w:rStyle w:val="c4"/>
          <w:b/>
          <w:bCs/>
          <w:color w:val="7030A0"/>
          <w:sz w:val="28"/>
          <w:szCs w:val="36"/>
        </w:rPr>
        <w:t>Развитие речи дошкольников в игре — дополнительная эмоциональная связь между вами и вашим  ребенком, это радость от общения, формирование доверительных и дружеских отношений.</w:t>
      </w:r>
    </w:p>
    <w:p w:rsidR="00B11616" w:rsidRPr="00B11616" w:rsidRDefault="00B11616" w:rsidP="00B11616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7030A0"/>
          <w:sz w:val="18"/>
          <w:szCs w:val="22"/>
        </w:rPr>
      </w:pPr>
    </w:p>
    <w:p w:rsidR="00E03BF2" w:rsidRPr="00B11616" w:rsidRDefault="00E03BF2" w:rsidP="00B11616">
      <w:pPr>
        <w:jc w:val="both"/>
        <w:rPr>
          <w:color w:val="7030A0"/>
          <w:sz w:val="20"/>
        </w:rPr>
      </w:pPr>
    </w:p>
    <w:sectPr w:rsidR="00E03BF2" w:rsidRPr="00B11616" w:rsidSect="00446F5F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088" w:rsidRDefault="00E76088" w:rsidP="00306CA9">
      <w:pPr>
        <w:spacing w:after="0" w:line="240" w:lineRule="auto"/>
      </w:pPr>
      <w:r>
        <w:separator/>
      </w:r>
    </w:p>
  </w:endnote>
  <w:endnote w:type="continuationSeparator" w:id="0">
    <w:p w:rsidR="00E76088" w:rsidRDefault="00E76088" w:rsidP="00306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8D" w:rsidRPr="004F7E1C" w:rsidRDefault="00332696">
    <w:pPr>
      <w:pStyle w:val="ab"/>
      <w:jc w:val="center"/>
      <w:rPr>
        <w:rFonts w:ascii="Times New Roman" w:hAnsi="Times New Roman"/>
        <w:sz w:val="20"/>
      </w:rPr>
    </w:pPr>
    <w:r w:rsidRPr="004F7E1C">
      <w:rPr>
        <w:rFonts w:ascii="Times New Roman" w:hAnsi="Times New Roman"/>
        <w:sz w:val="20"/>
      </w:rPr>
      <w:fldChar w:fldCharType="begin"/>
    </w:r>
    <w:r w:rsidR="00B9678D" w:rsidRPr="004F7E1C">
      <w:rPr>
        <w:rFonts w:ascii="Times New Roman" w:hAnsi="Times New Roman"/>
        <w:sz w:val="20"/>
      </w:rPr>
      <w:instrText>PAGE   \* MERGEFORMAT</w:instrText>
    </w:r>
    <w:r w:rsidRPr="004F7E1C">
      <w:rPr>
        <w:rFonts w:ascii="Times New Roman" w:hAnsi="Times New Roman"/>
        <w:sz w:val="20"/>
      </w:rPr>
      <w:fldChar w:fldCharType="separate"/>
    </w:r>
    <w:r w:rsidR="009C2430">
      <w:rPr>
        <w:rFonts w:ascii="Times New Roman" w:hAnsi="Times New Roman"/>
        <w:noProof/>
        <w:sz w:val="20"/>
      </w:rPr>
      <w:t>3</w:t>
    </w:r>
    <w:r w:rsidRPr="004F7E1C">
      <w:rPr>
        <w:rFonts w:ascii="Times New Roman" w:hAnsi="Times New Roman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088" w:rsidRDefault="00E76088" w:rsidP="00306CA9">
      <w:pPr>
        <w:spacing w:after="0" w:line="240" w:lineRule="auto"/>
      </w:pPr>
      <w:r>
        <w:separator/>
      </w:r>
    </w:p>
  </w:footnote>
  <w:footnote w:type="continuationSeparator" w:id="0">
    <w:p w:rsidR="00E76088" w:rsidRDefault="00E76088" w:rsidP="00306C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A5146"/>
    <w:multiLevelType w:val="multilevel"/>
    <w:tmpl w:val="574E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62241"/>
    <w:multiLevelType w:val="hybridMultilevel"/>
    <w:tmpl w:val="9E9426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723027"/>
    <w:multiLevelType w:val="hybridMultilevel"/>
    <w:tmpl w:val="2F32E674"/>
    <w:lvl w:ilvl="0" w:tplc="C360EDBC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3B7F6C"/>
    <w:multiLevelType w:val="hybridMultilevel"/>
    <w:tmpl w:val="2778AB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635C66"/>
    <w:multiLevelType w:val="hybridMultilevel"/>
    <w:tmpl w:val="F6E45402"/>
    <w:lvl w:ilvl="0" w:tplc="C360EDBC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F8A4E40"/>
    <w:multiLevelType w:val="hybridMultilevel"/>
    <w:tmpl w:val="500415D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8202D55"/>
    <w:multiLevelType w:val="multilevel"/>
    <w:tmpl w:val="C9A2C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83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2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1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205105D3"/>
    <w:multiLevelType w:val="hybridMultilevel"/>
    <w:tmpl w:val="2A00C0E0"/>
    <w:lvl w:ilvl="0" w:tplc="C360EDBC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3E8455C"/>
    <w:multiLevelType w:val="hybridMultilevel"/>
    <w:tmpl w:val="569AB2E2"/>
    <w:lvl w:ilvl="0" w:tplc="C360EDBC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64731C1"/>
    <w:multiLevelType w:val="hybridMultilevel"/>
    <w:tmpl w:val="CD48E0F4"/>
    <w:lvl w:ilvl="0" w:tplc="C360EDBC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7010CA1"/>
    <w:multiLevelType w:val="multilevel"/>
    <w:tmpl w:val="384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A60545"/>
    <w:multiLevelType w:val="hybridMultilevel"/>
    <w:tmpl w:val="9CDAEF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9E4586F"/>
    <w:multiLevelType w:val="hybridMultilevel"/>
    <w:tmpl w:val="A9C448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A8F7C11"/>
    <w:multiLevelType w:val="hybridMultilevel"/>
    <w:tmpl w:val="DBBC5404"/>
    <w:lvl w:ilvl="0" w:tplc="FC0E5358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CD223DD"/>
    <w:multiLevelType w:val="hybridMultilevel"/>
    <w:tmpl w:val="1226A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F13E99"/>
    <w:multiLevelType w:val="hybridMultilevel"/>
    <w:tmpl w:val="4F6AF1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E4A0ED0"/>
    <w:multiLevelType w:val="hybridMultilevel"/>
    <w:tmpl w:val="C3DED1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FA9261E"/>
    <w:multiLevelType w:val="hybridMultilevel"/>
    <w:tmpl w:val="100CE79C"/>
    <w:lvl w:ilvl="0" w:tplc="C360EDBC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3C3745A"/>
    <w:multiLevelType w:val="hybridMultilevel"/>
    <w:tmpl w:val="BEEE5734"/>
    <w:lvl w:ilvl="0" w:tplc="C360EDBC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8CE6A32"/>
    <w:multiLevelType w:val="hybridMultilevel"/>
    <w:tmpl w:val="8DCC3CF0"/>
    <w:lvl w:ilvl="0" w:tplc="6804C3A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93B4CC3"/>
    <w:multiLevelType w:val="multilevel"/>
    <w:tmpl w:val="4FB6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9B4759B"/>
    <w:multiLevelType w:val="hybridMultilevel"/>
    <w:tmpl w:val="2C6EDEEA"/>
    <w:lvl w:ilvl="0" w:tplc="6804C3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1634687"/>
    <w:multiLevelType w:val="hybridMultilevel"/>
    <w:tmpl w:val="0AB2CF66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>
    <w:nsid w:val="461559C9"/>
    <w:multiLevelType w:val="multilevel"/>
    <w:tmpl w:val="587A9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810F4F"/>
    <w:multiLevelType w:val="multilevel"/>
    <w:tmpl w:val="F6CA5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021489"/>
    <w:multiLevelType w:val="hybridMultilevel"/>
    <w:tmpl w:val="FD10140A"/>
    <w:lvl w:ilvl="0" w:tplc="6804C3A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6624B6"/>
    <w:multiLevelType w:val="hybridMultilevel"/>
    <w:tmpl w:val="BD8A0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0844F0"/>
    <w:multiLevelType w:val="multilevel"/>
    <w:tmpl w:val="DC1E1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6F12B5"/>
    <w:multiLevelType w:val="multilevel"/>
    <w:tmpl w:val="DE44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743663"/>
    <w:multiLevelType w:val="hybridMultilevel"/>
    <w:tmpl w:val="8020C96A"/>
    <w:lvl w:ilvl="0" w:tplc="C360EDBC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2EB37C2"/>
    <w:multiLevelType w:val="hybridMultilevel"/>
    <w:tmpl w:val="97C60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37369C"/>
    <w:multiLevelType w:val="hybridMultilevel"/>
    <w:tmpl w:val="8C62E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9D50EA"/>
    <w:multiLevelType w:val="hybridMultilevel"/>
    <w:tmpl w:val="D78EF092"/>
    <w:lvl w:ilvl="0" w:tplc="6804C3A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8F57D84"/>
    <w:multiLevelType w:val="hybridMultilevel"/>
    <w:tmpl w:val="1EE0C5C4"/>
    <w:lvl w:ilvl="0" w:tplc="6804C3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B4E0B3F"/>
    <w:multiLevelType w:val="hybridMultilevel"/>
    <w:tmpl w:val="275A1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87016D"/>
    <w:multiLevelType w:val="hybridMultilevel"/>
    <w:tmpl w:val="A4DC1EE6"/>
    <w:lvl w:ilvl="0" w:tplc="C360EDBC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38065DD"/>
    <w:multiLevelType w:val="hybridMultilevel"/>
    <w:tmpl w:val="14123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C80A98"/>
    <w:multiLevelType w:val="hybridMultilevel"/>
    <w:tmpl w:val="17FC7D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8A1406C"/>
    <w:multiLevelType w:val="hybridMultilevel"/>
    <w:tmpl w:val="3DA8A51C"/>
    <w:lvl w:ilvl="0" w:tplc="C360EDBC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A13302F"/>
    <w:multiLevelType w:val="hybridMultilevel"/>
    <w:tmpl w:val="B75A8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7A0F4D"/>
    <w:multiLevelType w:val="multilevel"/>
    <w:tmpl w:val="5D54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C2467D4"/>
    <w:multiLevelType w:val="hybridMultilevel"/>
    <w:tmpl w:val="8CBEE64E"/>
    <w:lvl w:ilvl="0" w:tplc="1C38D44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2B71F5"/>
    <w:multiLevelType w:val="hybridMultilevel"/>
    <w:tmpl w:val="0D04BD64"/>
    <w:lvl w:ilvl="0" w:tplc="C360EDBC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9"/>
  </w:num>
  <w:num w:numId="3">
    <w:abstractNumId w:val="35"/>
  </w:num>
  <w:num w:numId="4">
    <w:abstractNumId w:val="42"/>
  </w:num>
  <w:num w:numId="5">
    <w:abstractNumId w:val="2"/>
  </w:num>
  <w:num w:numId="6">
    <w:abstractNumId w:val="33"/>
  </w:num>
  <w:num w:numId="7">
    <w:abstractNumId w:val="17"/>
  </w:num>
  <w:num w:numId="8">
    <w:abstractNumId w:val="8"/>
  </w:num>
  <w:num w:numId="9">
    <w:abstractNumId w:val="18"/>
  </w:num>
  <w:num w:numId="10">
    <w:abstractNumId w:val="25"/>
  </w:num>
  <w:num w:numId="11">
    <w:abstractNumId w:val="21"/>
  </w:num>
  <w:num w:numId="12">
    <w:abstractNumId w:val="32"/>
  </w:num>
  <w:num w:numId="13">
    <w:abstractNumId w:val="4"/>
  </w:num>
  <w:num w:numId="14">
    <w:abstractNumId w:val="7"/>
  </w:num>
  <w:num w:numId="15">
    <w:abstractNumId w:val="38"/>
  </w:num>
  <w:num w:numId="16">
    <w:abstractNumId w:val="9"/>
  </w:num>
  <w:num w:numId="17">
    <w:abstractNumId w:val="19"/>
  </w:num>
  <w:num w:numId="18">
    <w:abstractNumId w:val="36"/>
  </w:num>
  <w:num w:numId="19">
    <w:abstractNumId w:val="37"/>
  </w:num>
  <w:num w:numId="20">
    <w:abstractNumId w:val="41"/>
  </w:num>
  <w:num w:numId="2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6"/>
  </w:num>
  <w:num w:numId="26">
    <w:abstractNumId w:val="1"/>
  </w:num>
  <w:num w:numId="27">
    <w:abstractNumId w:val="5"/>
  </w:num>
  <w:num w:numId="28">
    <w:abstractNumId w:val="3"/>
  </w:num>
  <w:num w:numId="29">
    <w:abstractNumId w:val="39"/>
  </w:num>
  <w:num w:numId="30">
    <w:abstractNumId w:val="6"/>
  </w:num>
  <w:num w:numId="31">
    <w:abstractNumId w:val="11"/>
  </w:num>
  <w:num w:numId="32">
    <w:abstractNumId w:val="26"/>
  </w:num>
  <w:num w:numId="33">
    <w:abstractNumId w:val="15"/>
  </w:num>
  <w:num w:numId="34">
    <w:abstractNumId w:val="13"/>
  </w:num>
  <w:num w:numId="35">
    <w:abstractNumId w:val="34"/>
  </w:num>
  <w:num w:numId="36">
    <w:abstractNumId w:val="22"/>
  </w:num>
  <w:num w:numId="37">
    <w:abstractNumId w:val="14"/>
  </w:num>
  <w:num w:numId="38">
    <w:abstractNumId w:val="30"/>
  </w:num>
  <w:num w:numId="39">
    <w:abstractNumId w:val="0"/>
  </w:num>
  <w:num w:numId="40">
    <w:abstractNumId w:val="28"/>
  </w:num>
  <w:num w:numId="41">
    <w:abstractNumId w:val="27"/>
  </w:num>
  <w:num w:numId="42">
    <w:abstractNumId w:val="10"/>
  </w:num>
  <w:num w:numId="4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49F9"/>
    <w:rsid w:val="00021557"/>
    <w:rsid w:val="00023DCA"/>
    <w:rsid w:val="00086BD1"/>
    <w:rsid w:val="000C46FF"/>
    <w:rsid w:val="001049F9"/>
    <w:rsid w:val="00225221"/>
    <w:rsid w:val="00252923"/>
    <w:rsid w:val="002B46A7"/>
    <w:rsid w:val="002E188F"/>
    <w:rsid w:val="00306CA9"/>
    <w:rsid w:val="00332696"/>
    <w:rsid w:val="00334C97"/>
    <w:rsid w:val="00370882"/>
    <w:rsid w:val="003771C8"/>
    <w:rsid w:val="003875FE"/>
    <w:rsid w:val="003877D0"/>
    <w:rsid w:val="003D74A8"/>
    <w:rsid w:val="00446F5F"/>
    <w:rsid w:val="00462E7F"/>
    <w:rsid w:val="00526625"/>
    <w:rsid w:val="00534874"/>
    <w:rsid w:val="005A00E9"/>
    <w:rsid w:val="005C0009"/>
    <w:rsid w:val="006165FE"/>
    <w:rsid w:val="0062174D"/>
    <w:rsid w:val="00644464"/>
    <w:rsid w:val="00661A9C"/>
    <w:rsid w:val="00671B19"/>
    <w:rsid w:val="006A2744"/>
    <w:rsid w:val="006D643D"/>
    <w:rsid w:val="0072739A"/>
    <w:rsid w:val="007310A9"/>
    <w:rsid w:val="00752B05"/>
    <w:rsid w:val="00791D9F"/>
    <w:rsid w:val="007E244F"/>
    <w:rsid w:val="007E6494"/>
    <w:rsid w:val="007F3F34"/>
    <w:rsid w:val="008C75B3"/>
    <w:rsid w:val="008E2A77"/>
    <w:rsid w:val="008E3775"/>
    <w:rsid w:val="0093535F"/>
    <w:rsid w:val="009376FA"/>
    <w:rsid w:val="00946DEA"/>
    <w:rsid w:val="009C2430"/>
    <w:rsid w:val="009E50EB"/>
    <w:rsid w:val="009F2B50"/>
    <w:rsid w:val="00A077B2"/>
    <w:rsid w:val="00A563CF"/>
    <w:rsid w:val="00B11616"/>
    <w:rsid w:val="00B52378"/>
    <w:rsid w:val="00B664EF"/>
    <w:rsid w:val="00B95E52"/>
    <w:rsid w:val="00B9678D"/>
    <w:rsid w:val="00BB3962"/>
    <w:rsid w:val="00BC721F"/>
    <w:rsid w:val="00BD7E89"/>
    <w:rsid w:val="00BF39EB"/>
    <w:rsid w:val="00C00A55"/>
    <w:rsid w:val="00C011A5"/>
    <w:rsid w:val="00C45A51"/>
    <w:rsid w:val="00C87046"/>
    <w:rsid w:val="00C938A4"/>
    <w:rsid w:val="00CF3571"/>
    <w:rsid w:val="00CF37AD"/>
    <w:rsid w:val="00DB3398"/>
    <w:rsid w:val="00DC39EA"/>
    <w:rsid w:val="00E03BF2"/>
    <w:rsid w:val="00E36868"/>
    <w:rsid w:val="00E44E10"/>
    <w:rsid w:val="00E71725"/>
    <w:rsid w:val="00E76088"/>
    <w:rsid w:val="00E80578"/>
    <w:rsid w:val="00EA1613"/>
    <w:rsid w:val="00EA24F9"/>
    <w:rsid w:val="00EA450B"/>
    <w:rsid w:val="00EB1512"/>
    <w:rsid w:val="00F20956"/>
    <w:rsid w:val="00F23931"/>
    <w:rsid w:val="00F65A4F"/>
    <w:rsid w:val="00F9048C"/>
    <w:rsid w:val="00FB4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CF"/>
  </w:style>
  <w:style w:type="paragraph" w:styleId="1">
    <w:name w:val="heading 1"/>
    <w:basedOn w:val="a"/>
    <w:next w:val="a"/>
    <w:link w:val="10"/>
    <w:uiPriority w:val="9"/>
    <w:qFormat/>
    <w:rsid w:val="00306CA9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91D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6CA9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6CA9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4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3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39EB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unhideWhenUsed/>
    <w:rsid w:val="00727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D74A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1D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06CA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06CA9"/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306CA9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306CA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306CA9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306CA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306CA9"/>
    <w:rPr>
      <w:rFonts w:ascii="Calibri" w:eastAsia="Calibri" w:hAnsi="Calibri" w:cs="Times New Roman"/>
    </w:rPr>
  </w:style>
  <w:style w:type="character" w:styleId="ad">
    <w:name w:val="annotation reference"/>
    <w:uiPriority w:val="99"/>
    <w:unhideWhenUsed/>
    <w:rsid w:val="00306CA9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306CA9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306CA9"/>
    <w:rPr>
      <w:rFonts w:ascii="Calibri" w:eastAsia="Calibri" w:hAnsi="Calibri" w:cs="Times New Roman"/>
      <w:sz w:val="20"/>
      <w:szCs w:val="20"/>
    </w:rPr>
  </w:style>
  <w:style w:type="paragraph" w:customStyle="1" w:styleId="11">
    <w:name w:val="Текст1"/>
    <w:basedOn w:val="a"/>
    <w:rsid w:val="00306C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306CA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306CA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rsid w:val="00306CA9"/>
    <w:rPr>
      <w:vertAlign w:val="superscript"/>
    </w:rPr>
  </w:style>
  <w:style w:type="paragraph" w:customStyle="1" w:styleId="p5">
    <w:name w:val="p5"/>
    <w:basedOn w:val="a"/>
    <w:rsid w:val="00306CA9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af3">
    <w:name w:val="Обычный текст с отступом"/>
    <w:basedOn w:val="a"/>
    <w:rsid w:val="00306CA9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бычный (веб) Знак"/>
    <w:link w:val="a6"/>
    <w:uiPriority w:val="99"/>
    <w:locked/>
    <w:rsid w:val="00306C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306CA9"/>
    <w:pPr>
      <w:spacing w:after="120" w:line="480" w:lineRule="auto"/>
      <w:ind w:left="283" w:firstLine="709"/>
      <w:contextualSpacing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06CA9"/>
    <w:rPr>
      <w:rFonts w:ascii="Times New Roman" w:eastAsia="Calibri" w:hAnsi="Times New Roman" w:cs="Times New Roman"/>
      <w:sz w:val="28"/>
      <w:szCs w:val="20"/>
    </w:rPr>
  </w:style>
  <w:style w:type="paragraph" w:customStyle="1" w:styleId="12">
    <w:name w:val="Абзац списка1"/>
    <w:aliases w:val="литература"/>
    <w:basedOn w:val="a"/>
    <w:link w:val="af4"/>
    <w:uiPriority w:val="99"/>
    <w:qFormat/>
    <w:rsid w:val="00306CA9"/>
    <w:pPr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4">
    <w:name w:val="Абзац списка Знак"/>
    <w:aliases w:val="литература Знак,Абзац списка1 Знак"/>
    <w:link w:val="12"/>
    <w:uiPriority w:val="99"/>
    <w:rsid w:val="00306CA9"/>
    <w:rPr>
      <w:rFonts w:ascii="Times New Roman" w:eastAsia="Calibri" w:hAnsi="Times New Roman" w:cs="Times New Roman"/>
      <w:sz w:val="20"/>
      <w:szCs w:val="20"/>
    </w:rPr>
  </w:style>
  <w:style w:type="paragraph" w:customStyle="1" w:styleId="13">
    <w:name w:val="Заг 1"/>
    <w:basedOn w:val="1"/>
    <w:link w:val="14"/>
    <w:qFormat/>
    <w:rsid w:val="00306CA9"/>
    <w:pPr>
      <w:jc w:val="center"/>
    </w:pPr>
    <w:rPr>
      <w:rFonts w:ascii="Times New Roman" w:hAnsi="Times New Roman"/>
      <w:b w:val="0"/>
      <w:bCs w:val="0"/>
      <w:sz w:val="24"/>
      <w:szCs w:val="24"/>
    </w:rPr>
  </w:style>
  <w:style w:type="character" w:customStyle="1" w:styleId="14">
    <w:name w:val="Заг 1 Знак"/>
    <w:link w:val="13"/>
    <w:rsid w:val="00306CA9"/>
    <w:rPr>
      <w:rFonts w:ascii="Times New Roman" w:eastAsia="Times New Roman" w:hAnsi="Times New Roman" w:cs="Times New Roman"/>
      <w:color w:val="365F91"/>
      <w:sz w:val="24"/>
      <w:szCs w:val="24"/>
    </w:rPr>
  </w:style>
  <w:style w:type="paragraph" w:customStyle="1" w:styleId="23">
    <w:name w:val="заг 2"/>
    <w:basedOn w:val="2"/>
    <w:link w:val="24"/>
    <w:qFormat/>
    <w:rsid w:val="00306CA9"/>
    <w:pPr>
      <w:widowControl w:val="0"/>
      <w:spacing w:before="0" w:beforeAutospacing="0" w:after="0" w:afterAutospacing="0" w:line="360" w:lineRule="auto"/>
    </w:pPr>
    <w:rPr>
      <w:b w:val="0"/>
      <w:bCs w:val="0"/>
      <w:color w:val="4F81BD"/>
      <w:sz w:val="24"/>
      <w:szCs w:val="24"/>
      <w:u w:val="single"/>
    </w:rPr>
  </w:style>
  <w:style w:type="character" w:customStyle="1" w:styleId="24">
    <w:name w:val="заг 2 Знак"/>
    <w:link w:val="23"/>
    <w:rsid w:val="00306CA9"/>
    <w:rPr>
      <w:rFonts w:ascii="Times New Roman" w:eastAsia="Times New Roman" w:hAnsi="Times New Roman" w:cs="Times New Roman"/>
      <w:color w:val="4F81BD"/>
      <w:sz w:val="24"/>
      <w:szCs w:val="24"/>
      <w:u w:val="single"/>
    </w:rPr>
  </w:style>
  <w:style w:type="paragraph" w:customStyle="1" w:styleId="31">
    <w:name w:val="Заг 3"/>
    <w:basedOn w:val="3"/>
    <w:link w:val="32"/>
    <w:qFormat/>
    <w:rsid w:val="00306CA9"/>
    <w:pPr>
      <w:keepNext w:val="0"/>
      <w:keepLines w:val="0"/>
      <w:widowControl w:val="0"/>
      <w:spacing w:before="0"/>
      <w:ind w:firstLine="709"/>
    </w:pPr>
    <w:rPr>
      <w:rFonts w:ascii="Times New Roman" w:hAnsi="Times New Roman"/>
      <w:b w:val="0"/>
      <w:bCs w:val="0"/>
      <w:sz w:val="24"/>
      <w:szCs w:val="24"/>
    </w:rPr>
  </w:style>
  <w:style w:type="character" w:customStyle="1" w:styleId="32">
    <w:name w:val="Заг 3 Знак"/>
    <w:link w:val="31"/>
    <w:rsid w:val="00306CA9"/>
    <w:rPr>
      <w:rFonts w:ascii="Times New Roman" w:eastAsia="Times New Roman" w:hAnsi="Times New Roman" w:cs="Times New Roman"/>
      <w:color w:val="4F81BD"/>
      <w:sz w:val="24"/>
      <w:szCs w:val="24"/>
    </w:rPr>
  </w:style>
  <w:style w:type="paragraph" w:customStyle="1" w:styleId="41">
    <w:name w:val="Заг 4"/>
    <w:basedOn w:val="a"/>
    <w:link w:val="42"/>
    <w:qFormat/>
    <w:rsid w:val="00306CA9"/>
    <w:pPr>
      <w:spacing w:after="200" w:line="276" w:lineRule="auto"/>
    </w:pPr>
    <w:rPr>
      <w:rFonts w:ascii="Times New Roman" w:eastAsia="Calibri" w:hAnsi="Times New Roman" w:cs="Times New Roman"/>
      <w:i/>
      <w:sz w:val="24"/>
      <w:szCs w:val="20"/>
      <w:lang w:eastAsia="ru-RU"/>
    </w:rPr>
  </w:style>
  <w:style w:type="paragraph" w:styleId="15">
    <w:name w:val="toc 1"/>
    <w:basedOn w:val="a"/>
    <w:next w:val="a"/>
    <w:autoRedefine/>
    <w:uiPriority w:val="39"/>
    <w:unhideWhenUsed/>
    <w:rsid w:val="00306CA9"/>
    <w:pPr>
      <w:widowControl w:val="0"/>
      <w:tabs>
        <w:tab w:val="right" w:leader="dot" w:pos="9628"/>
      </w:tabs>
      <w:spacing w:after="0" w:line="360" w:lineRule="auto"/>
    </w:pPr>
    <w:rPr>
      <w:rFonts w:ascii="Times New Roman" w:eastAsia="Calibri" w:hAnsi="Times New Roman" w:cs="Times New Roman"/>
      <w:noProof/>
      <w:sz w:val="24"/>
      <w:szCs w:val="24"/>
    </w:rPr>
  </w:style>
  <w:style w:type="character" w:customStyle="1" w:styleId="42">
    <w:name w:val="Заг 4 Знак"/>
    <w:link w:val="41"/>
    <w:rsid w:val="00306CA9"/>
    <w:rPr>
      <w:rFonts w:ascii="Times New Roman" w:eastAsia="Calibri" w:hAnsi="Times New Roman" w:cs="Times New Roman"/>
      <w:i/>
      <w:sz w:val="24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306CA9"/>
    <w:pPr>
      <w:widowControl w:val="0"/>
      <w:tabs>
        <w:tab w:val="right" w:leader="dot" w:pos="9628"/>
      </w:tabs>
      <w:spacing w:after="0" w:line="360" w:lineRule="auto"/>
      <w:ind w:left="220"/>
      <w:jc w:val="both"/>
    </w:pPr>
    <w:rPr>
      <w:rFonts w:ascii="Calibri" w:eastAsia="Calibri" w:hAnsi="Calibri" w:cs="Times New Roman"/>
    </w:rPr>
  </w:style>
  <w:style w:type="paragraph" w:styleId="33">
    <w:name w:val="toc 3"/>
    <w:basedOn w:val="a"/>
    <w:next w:val="a"/>
    <w:autoRedefine/>
    <w:uiPriority w:val="39"/>
    <w:unhideWhenUsed/>
    <w:rsid w:val="00306CA9"/>
    <w:pPr>
      <w:spacing w:after="100" w:line="276" w:lineRule="auto"/>
      <w:ind w:left="440"/>
    </w:pPr>
    <w:rPr>
      <w:rFonts w:ascii="Calibri" w:eastAsia="Calibri" w:hAnsi="Calibri" w:cs="Times New Roman"/>
    </w:rPr>
  </w:style>
  <w:style w:type="character" w:styleId="af5">
    <w:name w:val="Hyperlink"/>
    <w:uiPriority w:val="99"/>
    <w:unhideWhenUsed/>
    <w:rsid w:val="00306CA9"/>
    <w:rPr>
      <w:color w:val="0000FF"/>
      <w:u w:val="single"/>
    </w:rPr>
  </w:style>
  <w:style w:type="paragraph" w:customStyle="1" w:styleId="af6">
    <w:name w:val="ТЕКСТ"/>
    <w:basedOn w:val="a"/>
    <w:link w:val="af7"/>
    <w:qFormat/>
    <w:rsid w:val="00306CA9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3">
    <w:name w:val="toc 4"/>
    <w:basedOn w:val="a"/>
    <w:next w:val="a"/>
    <w:autoRedefine/>
    <w:uiPriority w:val="39"/>
    <w:unhideWhenUsed/>
    <w:rsid w:val="00306CA9"/>
    <w:pPr>
      <w:spacing w:after="100" w:line="276" w:lineRule="auto"/>
      <w:ind w:left="660"/>
    </w:pPr>
    <w:rPr>
      <w:rFonts w:ascii="Calibri" w:eastAsia="Calibri" w:hAnsi="Calibri" w:cs="Times New Roman"/>
    </w:rPr>
  </w:style>
  <w:style w:type="character" w:customStyle="1" w:styleId="af7">
    <w:name w:val="ТЕКСТ Знак"/>
    <w:link w:val="af6"/>
    <w:rsid w:val="00306C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06C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8">
    <w:name w:val="No Spacing"/>
    <w:aliases w:val="основа"/>
    <w:link w:val="af9"/>
    <w:uiPriority w:val="1"/>
    <w:qFormat/>
    <w:rsid w:val="00F904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9">
    <w:name w:val="Без интервала Знак"/>
    <w:aliases w:val="основа Знак"/>
    <w:link w:val="af8"/>
    <w:uiPriority w:val="1"/>
    <w:rsid w:val="00F9048C"/>
    <w:rPr>
      <w:rFonts w:ascii="Calibri" w:eastAsia="Calibri" w:hAnsi="Calibri" w:cs="Times New Roman"/>
    </w:rPr>
  </w:style>
  <w:style w:type="character" w:styleId="afa">
    <w:name w:val="Strong"/>
    <w:basedOn w:val="a0"/>
    <w:uiPriority w:val="22"/>
    <w:qFormat/>
    <w:rsid w:val="00252923"/>
    <w:rPr>
      <w:b/>
      <w:bCs/>
    </w:rPr>
  </w:style>
  <w:style w:type="paragraph" w:customStyle="1" w:styleId="c3">
    <w:name w:val="c3"/>
    <w:basedOn w:val="a"/>
    <w:rsid w:val="00B11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11616"/>
  </w:style>
  <w:style w:type="character" w:customStyle="1" w:styleId="c14">
    <w:name w:val="c14"/>
    <w:basedOn w:val="a0"/>
    <w:rsid w:val="00B11616"/>
  </w:style>
  <w:style w:type="paragraph" w:customStyle="1" w:styleId="c2">
    <w:name w:val="c2"/>
    <w:basedOn w:val="a"/>
    <w:rsid w:val="00B11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11616"/>
  </w:style>
  <w:style w:type="character" w:customStyle="1" w:styleId="c0">
    <w:name w:val="c0"/>
    <w:basedOn w:val="a0"/>
    <w:rsid w:val="00B11616"/>
  </w:style>
  <w:style w:type="character" w:customStyle="1" w:styleId="c6">
    <w:name w:val="c6"/>
    <w:basedOn w:val="a0"/>
    <w:rsid w:val="00B11616"/>
  </w:style>
  <w:style w:type="character" w:customStyle="1" w:styleId="c7">
    <w:name w:val="c7"/>
    <w:basedOn w:val="a0"/>
    <w:rsid w:val="00B11616"/>
  </w:style>
  <w:style w:type="character" w:customStyle="1" w:styleId="c18">
    <w:name w:val="c18"/>
    <w:basedOn w:val="a0"/>
    <w:rsid w:val="00B11616"/>
  </w:style>
  <w:style w:type="character" w:customStyle="1" w:styleId="c8">
    <w:name w:val="c8"/>
    <w:basedOn w:val="a0"/>
    <w:rsid w:val="00B11616"/>
  </w:style>
  <w:style w:type="character" w:customStyle="1" w:styleId="c9">
    <w:name w:val="c9"/>
    <w:basedOn w:val="a0"/>
    <w:rsid w:val="00B11616"/>
  </w:style>
  <w:style w:type="character" w:customStyle="1" w:styleId="c11">
    <w:name w:val="c11"/>
    <w:basedOn w:val="a0"/>
    <w:rsid w:val="00B11616"/>
  </w:style>
  <w:style w:type="character" w:customStyle="1" w:styleId="c4">
    <w:name w:val="c4"/>
    <w:basedOn w:val="a0"/>
    <w:rsid w:val="00B116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2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134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154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4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0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0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1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96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70924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36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31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Паша</cp:lastModifiedBy>
  <cp:revision>36</cp:revision>
  <cp:lastPrinted>2021-10-06T16:05:00Z</cp:lastPrinted>
  <dcterms:created xsi:type="dcterms:W3CDTF">2019-11-11T02:11:00Z</dcterms:created>
  <dcterms:modified xsi:type="dcterms:W3CDTF">2022-12-22T05:05:00Z</dcterms:modified>
</cp:coreProperties>
</file>